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9C600" w14:textId="2DFDC990" w:rsidR="00F00BB2" w:rsidRDefault="00F00BB2" w:rsidP="00F00BB2">
      <w:pPr>
        <w:rPr>
          <w:rFonts w:ascii="Arial" w:hAnsi="Arial" w:cs="Arial"/>
          <w:b/>
        </w:rPr>
      </w:pPr>
    </w:p>
    <w:p w14:paraId="7C2A71CD" w14:textId="1E80D730" w:rsidR="00F00BB2" w:rsidRDefault="00572AAC" w:rsidP="00F00BB2">
      <w:pPr>
        <w:rPr>
          <w:rFonts w:ascii="Arial" w:hAnsi="Arial" w:cs="Arial"/>
          <w:b/>
        </w:rPr>
      </w:pPr>
      <w:r>
        <w:rPr>
          <w:noProof/>
        </w:rPr>
        <w:drawing>
          <wp:inline distT="0" distB="0" distL="0" distR="0" wp14:anchorId="4FCC0EE6" wp14:editId="62646BD0">
            <wp:extent cx="1524000" cy="15240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5C4C8BA1" w14:textId="7F95756E" w:rsidR="00F00BB2" w:rsidRDefault="00F00BB2" w:rsidP="00F00BB2">
      <w:pPr>
        <w:rPr>
          <w:rFonts w:ascii="Arial" w:hAnsi="Arial" w:cs="Arial"/>
          <w:b/>
        </w:rPr>
      </w:pPr>
    </w:p>
    <w:p w14:paraId="23C6FAEB" w14:textId="77777777" w:rsidR="00F00BB2" w:rsidRDefault="00F00BB2" w:rsidP="00F00BB2">
      <w:pPr>
        <w:rPr>
          <w:rFonts w:ascii="Arial" w:hAnsi="Arial" w:cs="Arial"/>
          <w:b/>
        </w:rPr>
      </w:pPr>
    </w:p>
    <w:tbl>
      <w:tblPr>
        <w:tblStyle w:val="TableGrid"/>
        <w:tblW w:w="0" w:type="auto"/>
        <w:tblLook w:val="04A0" w:firstRow="1" w:lastRow="0" w:firstColumn="1" w:lastColumn="0" w:noHBand="0" w:noVBand="1"/>
      </w:tblPr>
      <w:tblGrid>
        <w:gridCol w:w="1941"/>
        <w:gridCol w:w="7075"/>
      </w:tblGrid>
      <w:tr w:rsidR="00F00BB2" w14:paraId="4BB29D81" w14:textId="77777777" w:rsidTr="002D1FE7">
        <w:tc>
          <w:tcPr>
            <w:tcW w:w="9242" w:type="dxa"/>
            <w:gridSpan w:val="2"/>
          </w:tcPr>
          <w:p w14:paraId="22B2BE72" w14:textId="77777777" w:rsidR="00F00BB2" w:rsidRDefault="00F00BB2" w:rsidP="002D1FE7">
            <w:pPr>
              <w:jc w:val="center"/>
              <w:rPr>
                <w:rFonts w:ascii="Arial" w:hAnsi="Arial" w:cs="Arial"/>
                <w:b/>
              </w:rPr>
            </w:pPr>
            <w:r>
              <w:rPr>
                <w:rFonts w:ascii="Arial" w:hAnsi="Arial" w:cs="Arial"/>
                <w:b/>
              </w:rPr>
              <w:t xml:space="preserve">Annual Governance Statement for the Governing Body of </w:t>
            </w:r>
          </w:p>
          <w:p w14:paraId="3E40D602" w14:textId="237AF88B" w:rsidR="00F00BB2" w:rsidRDefault="00F00BB2" w:rsidP="002D1FE7">
            <w:pPr>
              <w:jc w:val="center"/>
              <w:rPr>
                <w:rFonts w:ascii="Arial" w:hAnsi="Arial" w:cs="Arial"/>
                <w:b/>
              </w:rPr>
            </w:pPr>
            <w:r>
              <w:rPr>
                <w:rFonts w:ascii="Arial" w:hAnsi="Arial" w:cs="Arial"/>
                <w:b/>
              </w:rPr>
              <w:t>Middle Park Primary School 202</w:t>
            </w:r>
            <w:r w:rsidR="009A7B8E">
              <w:rPr>
                <w:rFonts w:ascii="Arial" w:hAnsi="Arial" w:cs="Arial"/>
                <w:b/>
              </w:rPr>
              <w:t>4/25</w:t>
            </w:r>
          </w:p>
          <w:p w14:paraId="585EE636" w14:textId="77777777" w:rsidR="00F00BB2" w:rsidRDefault="00F00BB2" w:rsidP="002D1FE7">
            <w:pPr>
              <w:jc w:val="center"/>
              <w:rPr>
                <w:rFonts w:ascii="Arial" w:hAnsi="Arial" w:cs="Arial"/>
                <w:b/>
              </w:rPr>
            </w:pPr>
          </w:p>
        </w:tc>
      </w:tr>
      <w:tr w:rsidR="00F00BB2" w14:paraId="490899EF" w14:textId="77777777" w:rsidTr="002D1FE7">
        <w:tc>
          <w:tcPr>
            <w:tcW w:w="9242" w:type="dxa"/>
            <w:gridSpan w:val="2"/>
          </w:tcPr>
          <w:p w14:paraId="1E512952" w14:textId="77777777" w:rsidR="00F00BB2" w:rsidRDefault="00F00BB2" w:rsidP="002D1FE7">
            <w:pPr>
              <w:rPr>
                <w:rFonts w:ascii="Arial" w:hAnsi="Arial" w:cs="Arial"/>
              </w:rPr>
            </w:pPr>
          </w:p>
          <w:p w14:paraId="2AAADEE5" w14:textId="77777777" w:rsidR="00F00BB2" w:rsidRDefault="00F00BB2" w:rsidP="002D1FE7">
            <w:pPr>
              <w:rPr>
                <w:rFonts w:ascii="Arial" w:hAnsi="Arial" w:cs="Arial"/>
              </w:rPr>
            </w:pPr>
            <w:r>
              <w:rPr>
                <w:rFonts w:ascii="Arial" w:hAnsi="Arial" w:cs="Arial"/>
              </w:rPr>
              <w:t>T</w:t>
            </w:r>
            <w:r w:rsidRPr="0043737E">
              <w:rPr>
                <w:rFonts w:ascii="Arial" w:hAnsi="Arial" w:cs="Arial"/>
              </w:rPr>
              <w:t xml:space="preserve">he Governing Body of </w:t>
            </w:r>
            <w:r>
              <w:rPr>
                <w:rFonts w:ascii="Arial" w:hAnsi="Arial" w:cs="Arial"/>
              </w:rPr>
              <w:t>Middle Park Primary School has a strong focus on the three core strategic functions:</w:t>
            </w:r>
          </w:p>
          <w:p w14:paraId="7835C231" w14:textId="77777777" w:rsidR="00F00BB2" w:rsidRDefault="00F00BB2" w:rsidP="002D1FE7">
            <w:pPr>
              <w:rPr>
                <w:rFonts w:ascii="Arial" w:hAnsi="Arial" w:cs="Arial"/>
              </w:rPr>
            </w:pPr>
          </w:p>
          <w:p w14:paraId="4167CB2F" w14:textId="77777777" w:rsidR="00F00BB2" w:rsidRPr="00F54E68" w:rsidRDefault="00F00BB2" w:rsidP="00F00BB2">
            <w:pPr>
              <w:pStyle w:val="ListParagraph"/>
              <w:numPr>
                <w:ilvl w:val="0"/>
                <w:numId w:val="2"/>
              </w:numPr>
              <w:rPr>
                <w:rFonts w:ascii="Arial" w:hAnsi="Arial" w:cs="Arial"/>
              </w:rPr>
            </w:pPr>
            <w:r w:rsidRPr="00F54E68">
              <w:rPr>
                <w:rFonts w:ascii="Arial" w:hAnsi="Arial" w:cs="Arial"/>
              </w:rPr>
              <w:t>Ensuring clarity of vision, ethos and strategic direction;</w:t>
            </w:r>
          </w:p>
          <w:p w14:paraId="45EAADCE" w14:textId="77777777" w:rsidR="00F00BB2" w:rsidRPr="00F54E68" w:rsidRDefault="00F00BB2" w:rsidP="00F00BB2">
            <w:pPr>
              <w:pStyle w:val="ListParagraph"/>
              <w:numPr>
                <w:ilvl w:val="0"/>
                <w:numId w:val="2"/>
              </w:numPr>
              <w:rPr>
                <w:rFonts w:ascii="Arial" w:hAnsi="Arial" w:cs="Arial"/>
              </w:rPr>
            </w:pPr>
            <w:r w:rsidRPr="00F54E68">
              <w:rPr>
                <w:rFonts w:ascii="Arial" w:hAnsi="Arial" w:cs="Arial"/>
              </w:rPr>
              <w:t>Holding the Headteacher to account for the educational performance of the school and its pupils and the performance management of staff;</w:t>
            </w:r>
          </w:p>
          <w:p w14:paraId="571A889C" w14:textId="77777777" w:rsidR="00F00BB2" w:rsidRPr="00F54E68" w:rsidRDefault="00F00BB2" w:rsidP="00F00BB2">
            <w:pPr>
              <w:pStyle w:val="ListParagraph"/>
              <w:numPr>
                <w:ilvl w:val="0"/>
                <w:numId w:val="2"/>
              </w:numPr>
              <w:rPr>
                <w:rFonts w:ascii="Arial" w:hAnsi="Arial" w:cs="Arial"/>
              </w:rPr>
            </w:pPr>
            <w:r w:rsidRPr="00F54E68">
              <w:rPr>
                <w:rFonts w:ascii="Arial" w:hAnsi="Arial" w:cs="Arial"/>
              </w:rPr>
              <w:t>Overseeing the financial performance of the school and making sure its money is well spent.</w:t>
            </w:r>
          </w:p>
          <w:p w14:paraId="2FF79B2B" w14:textId="77777777" w:rsidR="00F00BB2" w:rsidRPr="0043737E" w:rsidRDefault="00F00BB2" w:rsidP="002D1FE7">
            <w:pPr>
              <w:rPr>
                <w:rFonts w:ascii="Arial" w:hAnsi="Arial" w:cs="Arial"/>
              </w:rPr>
            </w:pPr>
          </w:p>
        </w:tc>
      </w:tr>
      <w:tr w:rsidR="00A754D2" w14:paraId="1D545E7F" w14:textId="77777777" w:rsidTr="002D1FE7">
        <w:tc>
          <w:tcPr>
            <w:tcW w:w="1951" w:type="dxa"/>
          </w:tcPr>
          <w:p w14:paraId="6A065371" w14:textId="77777777" w:rsidR="00F00BB2" w:rsidRDefault="00F00BB2" w:rsidP="002D1FE7">
            <w:pPr>
              <w:rPr>
                <w:rFonts w:ascii="Arial" w:hAnsi="Arial" w:cs="Arial"/>
                <w:b/>
              </w:rPr>
            </w:pPr>
            <w:r>
              <w:rPr>
                <w:rFonts w:ascii="Arial" w:hAnsi="Arial" w:cs="Arial"/>
                <w:b/>
              </w:rPr>
              <w:t>Governance Arrangements</w:t>
            </w:r>
          </w:p>
        </w:tc>
        <w:tc>
          <w:tcPr>
            <w:tcW w:w="7291" w:type="dxa"/>
          </w:tcPr>
          <w:p w14:paraId="0FBC0C4A" w14:textId="77777777" w:rsidR="00F00BB2" w:rsidRDefault="00F00BB2" w:rsidP="002D1FE7">
            <w:pPr>
              <w:rPr>
                <w:rFonts w:ascii="Arial" w:hAnsi="Arial" w:cs="Arial"/>
                <w:b/>
              </w:rPr>
            </w:pPr>
          </w:p>
          <w:p w14:paraId="3C303E7C" w14:textId="77777777" w:rsidR="00F00BB2" w:rsidRDefault="00F00BB2" w:rsidP="002D1FE7">
            <w:pPr>
              <w:rPr>
                <w:rFonts w:ascii="Arial" w:hAnsi="Arial" w:cs="Arial"/>
              </w:rPr>
            </w:pPr>
            <w:r>
              <w:rPr>
                <w:rFonts w:ascii="Arial" w:hAnsi="Arial" w:cs="Arial"/>
              </w:rPr>
              <w:t>The full governing body meets once each term.  There are two committees that meet on a termly basis – Learning and Achievement and Business Committees.  The governing body also has a Pay and Pay Appeals Committee which meet annually.  Full governing body meetings and all committee meetings are professionally clerked and agendas and approved minutes are kept in the school office.  Each committee has terms of reference.</w:t>
            </w:r>
          </w:p>
          <w:p w14:paraId="21D9FF74" w14:textId="77777777" w:rsidR="00F00BB2" w:rsidRDefault="00F00BB2" w:rsidP="002D1FE7">
            <w:pPr>
              <w:rPr>
                <w:rFonts w:ascii="Arial" w:hAnsi="Arial" w:cs="Arial"/>
              </w:rPr>
            </w:pPr>
          </w:p>
          <w:p w14:paraId="4329C7E7" w14:textId="48AA1663" w:rsidR="00F00BB2" w:rsidRDefault="009A7B8E" w:rsidP="002D1FE7">
            <w:pPr>
              <w:rPr>
                <w:rFonts w:ascii="Arial" w:hAnsi="Arial" w:cs="Arial"/>
              </w:rPr>
            </w:pPr>
            <w:r>
              <w:rPr>
                <w:rFonts w:ascii="Arial" w:hAnsi="Arial" w:cs="Arial"/>
              </w:rPr>
              <w:t>Having successfully negotiating</w:t>
            </w:r>
            <w:r w:rsidR="00914B81">
              <w:rPr>
                <w:rFonts w:ascii="Arial" w:hAnsi="Arial" w:cs="Arial"/>
              </w:rPr>
              <w:t xml:space="preserve"> the turmoil </w:t>
            </w:r>
            <w:r>
              <w:rPr>
                <w:rFonts w:ascii="Arial" w:hAnsi="Arial" w:cs="Arial"/>
              </w:rPr>
              <w:t xml:space="preserve">and uncertainty </w:t>
            </w:r>
            <w:r w:rsidR="00914B81">
              <w:rPr>
                <w:rFonts w:ascii="Arial" w:hAnsi="Arial" w:cs="Arial"/>
              </w:rPr>
              <w:t xml:space="preserve">of the </w:t>
            </w:r>
            <w:r>
              <w:rPr>
                <w:rFonts w:ascii="Arial" w:hAnsi="Arial" w:cs="Arial"/>
              </w:rPr>
              <w:t xml:space="preserve">‘Covid’ </w:t>
            </w:r>
            <w:r w:rsidR="00914B81">
              <w:rPr>
                <w:rFonts w:ascii="Arial" w:hAnsi="Arial" w:cs="Arial"/>
              </w:rPr>
              <w:t>years, the Governing Body</w:t>
            </w:r>
            <w:r>
              <w:rPr>
                <w:rFonts w:ascii="Arial" w:hAnsi="Arial" w:cs="Arial"/>
              </w:rPr>
              <w:t xml:space="preserve"> remains proud of the school and its dedicated staff.</w:t>
            </w:r>
            <w:r w:rsidR="00914B81">
              <w:rPr>
                <w:rFonts w:ascii="Arial" w:hAnsi="Arial" w:cs="Arial"/>
              </w:rPr>
              <w:t xml:space="preserve"> </w:t>
            </w:r>
            <w:r>
              <w:rPr>
                <w:rFonts w:ascii="Arial" w:hAnsi="Arial" w:cs="Arial"/>
              </w:rPr>
              <w:t xml:space="preserve"> The Governing Body continues to meet in person (rather than virtually) as we believe there is more meaningful discussion to be had when we are all in the same room.  It also enables governors to be visible in the school (for committee meetings) and allows them to meet with teachers and pupils within these meetings.</w:t>
            </w:r>
          </w:p>
          <w:p w14:paraId="34E6BCB0" w14:textId="77777777" w:rsidR="00F00BB2" w:rsidRDefault="00F00BB2" w:rsidP="002D1FE7">
            <w:pPr>
              <w:rPr>
                <w:rFonts w:ascii="Arial" w:hAnsi="Arial" w:cs="Arial"/>
              </w:rPr>
            </w:pPr>
          </w:p>
          <w:p w14:paraId="12E188A0" w14:textId="072B74FA" w:rsidR="00F00BB2" w:rsidRDefault="00F00BB2" w:rsidP="002D1FE7">
            <w:pPr>
              <w:rPr>
                <w:rFonts w:ascii="Arial" w:hAnsi="Arial" w:cs="Arial"/>
              </w:rPr>
            </w:pPr>
            <w:r>
              <w:rPr>
                <w:rFonts w:ascii="Arial" w:hAnsi="Arial" w:cs="Arial"/>
              </w:rPr>
              <w:t xml:space="preserve">Governors are also linked to areas or aspects of the school. The Governing Body agrees a </w:t>
            </w:r>
            <w:r w:rsidR="00914B81">
              <w:rPr>
                <w:rFonts w:ascii="Arial" w:hAnsi="Arial" w:cs="Arial"/>
              </w:rPr>
              <w:t xml:space="preserve">schedule of </w:t>
            </w:r>
            <w:r>
              <w:rPr>
                <w:rFonts w:ascii="Arial" w:hAnsi="Arial" w:cs="Arial"/>
              </w:rPr>
              <w:t>termly Focus Visit</w:t>
            </w:r>
            <w:r w:rsidR="00914B81">
              <w:rPr>
                <w:rFonts w:ascii="Arial" w:hAnsi="Arial" w:cs="Arial"/>
              </w:rPr>
              <w:t>s</w:t>
            </w:r>
            <w:r>
              <w:rPr>
                <w:rFonts w:ascii="Arial" w:hAnsi="Arial" w:cs="Arial"/>
              </w:rPr>
              <w:t xml:space="preserve"> </w:t>
            </w:r>
            <w:r w:rsidR="00914B81">
              <w:rPr>
                <w:rFonts w:ascii="Arial" w:hAnsi="Arial" w:cs="Arial"/>
              </w:rPr>
              <w:t>to discover more about</w:t>
            </w:r>
            <w:r>
              <w:rPr>
                <w:rFonts w:ascii="Arial" w:hAnsi="Arial" w:cs="Arial"/>
              </w:rPr>
              <w:t xml:space="preserve"> a topic that links with a priority in the School Improvement Plan.  These Focus Visits are attended by approximately six governors each time</w:t>
            </w:r>
            <w:r w:rsidR="00A754D2">
              <w:rPr>
                <w:rFonts w:ascii="Arial" w:hAnsi="Arial" w:cs="Arial"/>
              </w:rPr>
              <w:t xml:space="preserve"> and, in addition to a plenary session, they write a short report of their experience.</w:t>
            </w:r>
            <w:r>
              <w:rPr>
                <w:rFonts w:ascii="Arial" w:hAnsi="Arial" w:cs="Arial"/>
              </w:rPr>
              <w:t xml:space="preserve">  Dates for all Focus Visits are set at the summer term full GB meeting. </w:t>
            </w:r>
          </w:p>
          <w:p w14:paraId="7143300C" w14:textId="77777777" w:rsidR="00F00BB2" w:rsidRDefault="00F00BB2" w:rsidP="002D1FE7">
            <w:pPr>
              <w:rPr>
                <w:rFonts w:ascii="Arial" w:hAnsi="Arial" w:cs="Arial"/>
              </w:rPr>
            </w:pPr>
          </w:p>
          <w:p w14:paraId="399738F7" w14:textId="77777777" w:rsidR="00F00BB2" w:rsidRDefault="00F00BB2" w:rsidP="002D1FE7">
            <w:pPr>
              <w:rPr>
                <w:rFonts w:ascii="Arial" w:hAnsi="Arial" w:cs="Arial"/>
              </w:rPr>
            </w:pPr>
            <w:r>
              <w:rPr>
                <w:rFonts w:ascii="Arial" w:hAnsi="Arial" w:cs="Arial"/>
              </w:rPr>
              <w:t>A list of governing body members is available on the school website together with their individual responsibilities. Governors have a wide spread of knowledge and expertise and are part of the committees which utilise their skills.</w:t>
            </w:r>
          </w:p>
          <w:p w14:paraId="79713844" w14:textId="77777777" w:rsidR="00F00BB2" w:rsidRDefault="00F00BB2" w:rsidP="002D1FE7">
            <w:pPr>
              <w:rPr>
                <w:rFonts w:ascii="Arial" w:hAnsi="Arial" w:cs="Arial"/>
              </w:rPr>
            </w:pPr>
          </w:p>
          <w:p w14:paraId="07886F0F" w14:textId="77777777" w:rsidR="00F00BB2" w:rsidRDefault="00F00BB2" w:rsidP="002D1FE7">
            <w:pPr>
              <w:rPr>
                <w:rFonts w:ascii="Arial" w:hAnsi="Arial" w:cs="Arial"/>
              </w:rPr>
            </w:pPr>
            <w:r>
              <w:rPr>
                <w:rFonts w:ascii="Arial" w:hAnsi="Arial" w:cs="Arial"/>
              </w:rPr>
              <w:lastRenderedPageBreak/>
              <w:t>Attendance at meetings is very good and an attendance grid is available on the school website (governor pages).</w:t>
            </w:r>
          </w:p>
          <w:p w14:paraId="18194AB9" w14:textId="77777777" w:rsidR="00F00BB2" w:rsidRPr="0043737E" w:rsidRDefault="00F00BB2" w:rsidP="002D1FE7">
            <w:pPr>
              <w:rPr>
                <w:rFonts w:ascii="Arial" w:hAnsi="Arial" w:cs="Arial"/>
              </w:rPr>
            </w:pPr>
          </w:p>
        </w:tc>
      </w:tr>
      <w:tr w:rsidR="00A754D2" w14:paraId="70C9CCDE" w14:textId="77777777" w:rsidTr="002D1FE7">
        <w:tc>
          <w:tcPr>
            <w:tcW w:w="1951" w:type="dxa"/>
          </w:tcPr>
          <w:p w14:paraId="48B9E5F5" w14:textId="0AB41718" w:rsidR="00F00BB2" w:rsidRDefault="00F00BB2" w:rsidP="002D1FE7">
            <w:pPr>
              <w:rPr>
                <w:rFonts w:ascii="Arial" w:hAnsi="Arial" w:cs="Arial"/>
                <w:b/>
              </w:rPr>
            </w:pPr>
            <w:r>
              <w:rPr>
                <w:rFonts w:ascii="Arial" w:hAnsi="Arial" w:cs="Arial"/>
                <w:b/>
              </w:rPr>
              <w:lastRenderedPageBreak/>
              <w:t>Key issues addressed by the governing body 202</w:t>
            </w:r>
            <w:r w:rsidR="009A7B8E">
              <w:rPr>
                <w:rFonts w:ascii="Arial" w:hAnsi="Arial" w:cs="Arial"/>
                <w:b/>
              </w:rPr>
              <w:t>4/5</w:t>
            </w:r>
          </w:p>
        </w:tc>
        <w:tc>
          <w:tcPr>
            <w:tcW w:w="7291" w:type="dxa"/>
          </w:tcPr>
          <w:p w14:paraId="20B62664" w14:textId="4331BF4F" w:rsidR="0056565B" w:rsidRDefault="0056565B" w:rsidP="002D1FE7">
            <w:pPr>
              <w:rPr>
                <w:rFonts w:ascii="Arial" w:hAnsi="Arial" w:cs="Arial"/>
              </w:rPr>
            </w:pPr>
            <w:r>
              <w:rPr>
                <w:rFonts w:ascii="Arial" w:hAnsi="Arial" w:cs="Arial"/>
              </w:rPr>
              <w:t xml:space="preserve">The biggest success of 24/25 was the Ofsted inspection in January 2025. The school was very proud of the report (available on our website) that recognised its outstanding work and provision.  Members of the GB were also interviewed by the </w:t>
            </w:r>
            <w:proofErr w:type="spellStart"/>
            <w:r>
              <w:rPr>
                <w:rFonts w:ascii="Arial" w:hAnsi="Arial" w:cs="Arial"/>
              </w:rPr>
              <w:t>OfSTED</w:t>
            </w:r>
            <w:proofErr w:type="spellEnd"/>
            <w:r>
              <w:rPr>
                <w:rFonts w:ascii="Arial" w:hAnsi="Arial" w:cs="Arial"/>
              </w:rPr>
              <w:t xml:space="preserve"> inspector as part of the school management team. We were proud to highlight the phenomena</w:t>
            </w:r>
            <w:r w:rsidR="005F7DF2">
              <w:rPr>
                <w:rFonts w:ascii="Arial" w:hAnsi="Arial" w:cs="Arial"/>
              </w:rPr>
              <w:t>l</w:t>
            </w:r>
            <w:r>
              <w:rPr>
                <w:rFonts w:ascii="Arial" w:hAnsi="Arial" w:cs="Arial"/>
              </w:rPr>
              <w:t xml:space="preserve"> work done by the school to support our children and ensure that they flourish.</w:t>
            </w:r>
          </w:p>
          <w:p w14:paraId="16DB1041" w14:textId="77777777" w:rsidR="0056565B" w:rsidRDefault="0056565B" w:rsidP="002D1FE7">
            <w:pPr>
              <w:rPr>
                <w:rFonts w:ascii="Arial" w:hAnsi="Arial" w:cs="Arial"/>
              </w:rPr>
            </w:pPr>
          </w:p>
          <w:p w14:paraId="1EB7CE35" w14:textId="06EB95B6" w:rsidR="00F00BB2" w:rsidRDefault="00F00BB2" w:rsidP="002D1FE7">
            <w:pPr>
              <w:rPr>
                <w:rFonts w:ascii="Arial" w:hAnsi="Arial" w:cs="Arial"/>
              </w:rPr>
            </w:pPr>
            <w:r>
              <w:rPr>
                <w:rFonts w:ascii="Arial" w:hAnsi="Arial" w:cs="Arial"/>
              </w:rPr>
              <w:t>The governing body has fulfilled its statutory duties in terms of monitoring all areas of the school’s work and offering support and challenge through the agreed agendas of each committee and the agendas of full governing body meetings. Some of the areas covered this year:</w:t>
            </w:r>
          </w:p>
          <w:p w14:paraId="0C6E97CE" w14:textId="77777777" w:rsidR="00F00BB2" w:rsidRDefault="00F00BB2" w:rsidP="002D1FE7">
            <w:pPr>
              <w:rPr>
                <w:rFonts w:ascii="Arial" w:hAnsi="Arial" w:cs="Arial"/>
              </w:rPr>
            </w:pPr>
          </w:p>
          <w:p w14:paraId="09C2776E" w14:textId="77777777" w:rsidR="00F00BB2" w:rsidRPr="00537C8D" w:rsidRDefault="00F00BB2" w:rsidP="002D1FE7">
            <w:pPr>
              <w:rPr>
                <w:rFonts w:ascii="Arial" w:hAnsi="Arial" w:cs="Arial"/>
              </w:rPr>
            </w:pPr>
          </w:p>
          <w:p w14:paraId="046C7648" w14:textId="77777777" w:rsidR="00F00BB2" w:rsidRPr="00885556" w:rsidRDefault="00F00BB2" w:rsidP="00F00BB2">
            <w:pPr>
              <w:pStyle w:val="ListParagraph"/>
              <w:numPr>
                <w:ilvl w:val="0"/>
                <w:numId w:val="1"/>
              </w:numPr>
              <w:rPr>
                <w:rFonts w:ascii="Arial" w:hAnsi="Arial" w:cs="Arial"/>
              </w:rPr>
            </w:pPr>
            <w:r>
              <w:rPr>
                <w:rFonts w:ascii="Arial" w:hAnsi="Arial" w:cs="Arial"/>
              </w:rPr>
              <w:t xml:space="preserve">Rigorous School Improvement Plan – input from a variety of stakeholders and a monitoring cycle to ensure there is impact against priority areas </w:t>
            </w:r>
          </w:p>
          <w:p w14:paraId="500247ED" w14:textId="77777777" w:rsidR="00F00BB2" w:rsidRDefault="00F00BB2" w:rsidP="00F00BB2">
            <w:pPr>
              <w:pStyle w:val="ListParagraph"/>
              <w:numPr>
                <w:ilvl w:val="0"/>
                <w:numId w:val="1"/>
              </w:numPr>
              <w:rPr>
                <w:rFonts w:ascii="Arial" w:hAnsi="Arial" w:cs="Arial"/>
              </w:rPr>
            </w:pPr>
            <w:r>
              <w:rPr>
                <w:rFonts w:ascii="Arial" w:hAnsi="Arial" w:cs="Arial"/>
              </w:rPr>
              <w:t>Monitoring the use of Pupil Premium funding (statement available on the school website)</w:t>
            </w:r>
          </w:p>
          <w:p w14:paraId="028E298A" w14:textId="77777777" w:rsidR="00F00BB2" w:rsidRDefault="00F00BB2" w:rsidP="00F00BB2">
            <w:pPr>
              <w:pStyle w:val="ListParagraph"/>
              <w:numPr>
                <w:ilvl w:val="0"/>
                <w:numId w:val="1"/>
              </w:numPr>
              <w:rPr>
                <w:rFonts w:ascii="Arial" w:hAnsi="Arial" w:cs="Arial"/>
              </w:rPr>
            </w:pPr>
            <w:r>
              <w:rPr>
                <w:rFonts w:ascii="Arial" w:hAnsi="Arial" w:cs="Arial"/>
              </w:rPr>
              <w:t>Monitoring the use of the Sports Premium funding (statement available on the school website)</w:t>
            </w:r>
          </w:p>
          <w:p w14:paraId="22DC4FD4" w14:textId="77777777" w:rsidR="00F00BB2" w:rsidRDefault="00F00BB2" w:rsidP="00F00BB2">
            <w:pPr>
              <w:pStyle w:val="ListParagraph"/>
              <w:numPr>
                <w:ilvl w:val="0"/>
                <w:numId w:val="1"/>
              </w:numPr>
              <w:rPr>
                <w:rFonts w:ascii="Arial" w:hAnsi="Arial" w:cs="Arial"/>
              </w:rPr>
            </w:pPr>
            <w:r>
              <w:rPr>
                <w:rFonts w:ascii="Arial" w:hAnsi="Arial" w:cs="Arial"/>
              </w:rPr>
              <w:t>Review of statutory policies and ensuring there is compliance of the school website</w:t>
            </w:r>
          </w:p>
          <w:p w14:paraId="78EF3070" w14:textId="77777777" w:rsidR="00F00BB2" w:rsidRDefault="00F00BB2" w:rsidP="00F00BB2">
            <w:pPr>
              <w:pStyle w:val="ListParagraph"/>
              <w:numPr>
                <w:ilvl w:val="0"/>
                <w:numId w:val="1"/>
              </w:numPr>
              <w:rPr>
                <w:rFonts w:ascii="Arial" w:hAnsi="Arial" w:cs="Arial"/>
              </w:rPr>
            </w:pPr>
            <w:r>
              <w:rPr>
                <w:rFonts w:ascii="Arial" w:hAnsi="Arial" w:cs="Arial"/>
              </w:rPr>
              <w:t>Monitoring of pupil progress across the school and ensuring there is a broad offer of curriculum to all students</w:t>
            </w:r>
          </w:p>
          <w:p w14:paraId="0B2220EB" w14:textId="77777777" w:rsidR="00F00BB2" w:rsidRDefault="00F00BB2" w:rsidP="00F00BB2">
            <w:pPr>
              <w:pStyle w:val="ListParagraph"/>
              <w:numPr>
                <w:ilvl w:val="0"/>
                <w:numId w:val="1"/>
              </w:numPr>
              <w:rPr>
                <w:rFonts w:ascii="Arial" w:hAnsi="Arial" w:cs="Arial"/>
              </w:rPr>
            </w:pPr>
            <w:r>
              <w:rPr>
                <w:rFonts w:ascii="Arial" w:hAnsi="Arial" w:cs="Arial"/>
              </w:rPr>
              <w:t xml:space="preserve">Use of LEGO Innovations Studio and introduction to the wider community </w:t>
            </w:r>
          </w:p>
          <w:p w14:paraId="37557DF6" w14:textId="77777777" w:rsidR="00F00BB2" w:rsidRPr="00537C8D" w:rsidRDefault="00F00BB2" w:rsidP="00F00BB2">
            <w:pPr>
              <w:pStyle w:val="ListParagraph"/>
              <w:numPr>
                <w:ilvl w:val="0"/>
                <w:numId w:val="1"/>
              </w:numPr>
              <w:rPr>
                <w:rFonts w:ascii="Arial" w:hAnsi="Arial" w:cs="Arial"/>
              </w:rPr>
            </w:pPr>
            <w:r>
              <w:rPr>
                <w:rFonts w:ascii="Arial" w:hAnsi="Arial" w:cs="Arial"/>
              </w:rPr>
              <w:t>Rigorous budget management and assurances of ‘best value’</w:t>
            </w:r>
          </w:p>
          <w:p w14:paraId="65CE0EBF" w14:textId="36DE247C" w:rsidR="00F00BB2" w:rsidRDefault="00A754D2" w:rsidP="00F00BB2">
            <w:pPr>
              <w:pStyle w:val="ListParagraph"/>
              <w:numPr>
                <w:ilvl w:val="0"/>
                <w:numId w:val="1"/>
              </w:numPr>
              <w:rPr>
                <w:rFonts w:ascii="Arial" w:hAnsi="Arial" w:cs="Arial"/>
              </w:rPr>
            </w:pPr>
            <w:r>
              <w:rPr>
                <w:rFonts w:ascii="Arial" w:hAnsi="Arial" w:cs="Arial"/>
              </w:rPr>
              <w:t xml:space="preserve">Enhancing our special needs provision to ensure our pupils receive the interventions they require to thrive. </w:t>
            </w:r>
            <w:r w:rsidR="00F00BB2">
              <w:rPr>
                <w:rFonts w:ascii="Arial" w:hAnsi="Arial" w:cs="Arial"/>
              </w:rPr>
              <w:t>Conversion of identified room</w:t>
            </w:r>
            <w:r>
              <w:rPr>
                <w:rFonts w:ascii="Arial" w:hAnsi="Arial" w:cs="Arial"/>
              </w:rPr>
              <w:t>s</w:t>
            </w:r>
            <w:r w:rsidR="00F00BB2">
              <w:rPr>
                <w:rFonts w:ascii="Arial" w:hAnsi="Arial" w:cs="Arial"/>
              </w:rPr>
              <w:t xml:space="preserve"> to accommodate children with different needs throughout the day</w:t>
            </w:r>
            <w:r>
              <w:rPr>
                <w:rFonts w:ascii="Arial" w:hAnsi="Arial" w:cs="Arial"/>
              </w:rPr>
              <w:t xml:space="preserve"> continues to be a successful commitment by the school and governing body</w:t>
            </w:r>
            <w:r w:rsidR="00F00BB2">
              <w:rPr>
                <w:rFonts w:ascii="Arial" w:hAnsi="Arial" w:cs="Arial"/>
              </w:rPr>
              <w:t>. This initiative ensures the school can continue to provide a unique opportunity for more children to receive any essential help they require.  Governors hope that this will address some of the problems encountered by the school with the absence of necessary special needs provision throughout the Borough.  Governors have monitored the impact of the provision over the last year and are working with teaching staff to continue to adapt the provision in line with the needs of the children in the school.</w:t>
            </w:r>
          </w:p>
          <w:p w14:paraId="2D18A10F" w14:textId="123F7C04" w:rsidR="00F00BB2" w:rsidRDefault="00F00BB2" w:rsidP="00F00BB2">
            <w:pPr>
              <w:pStyle w:val="ListParagraph"/>
              <w:numPr>
                <w:ilvl w:val="0"/>
                <w:numId w:val="1"/>
              </w:numPr>
              <w:rPr>
                <w:rFonts w:ascii="Arial" w:hAnsi="Arial" w:cs="Arial"/>
              </w:rPr>
            </w:pPr>
            <w:r>
              <w:rPr>
                <w:rFonts w:ascii="Arial" w:hAnsi="Arial" w:cs="Arial"/>
              </w:rPr>
              <w:t>Governor focus mornings planned around one of the priorities in the School Development Plan.</w:t>
            </w:r>
          </w:p>
          <w:p w14:paraId="24E796F7" w14:textId="76686E42" w:rsidR="00F00BB2" w:rsidRDefault="00F00BB2" w:rsidP="00F00BB2">
            <w:pPr>
              <w:pStyle w:val="ListParagraph"/>
              <w:numPr>
                <w:ilvl w:val="0"/>
                <w:numId w:val="1"/>
              </w:numPr>
              <w:rPr>
                <w:rFonts w:ascii="Arial" w:hAnsi="Arial" w:cs="Arial"/>
              </w:rPr>
            </w:pPr>
            <w:r>
              <w:rPr>
                <w:rFonts w:ascii="Arial" w:hAnsi="Arial" w:cs="Arial"/>
              </w:rPr>
              <w:t xml:space="preserve">Individual governor involvement in interviews for successful reaccreditation </w:t>
            </w:r>
            <w:r w:rsidR="00816B29">
              <w:rPr>
                <w:rFonts w:ascii="Arial" w:hAnsi="Arial" w:cs="Arial"/>
              </w:rPr>
              <w:t>of awards and new awards</w:t>
            </w:r>
            <w:r>
              <w:rPr>
                <w:rFonts w:ascii="Arial" w:hAnsi="Arial" w:cs="Arial"/>
              </w:rPr>
              <w:t xml:space="preserve">. </w:t>
            </w:r>
          </w:p>
          <w:p w14:paraId="63974564" w14:textId="1F5ACA72" w:rsidR="00F00BB2" w:rsidRDefault="00F00BB2" w:rsidP="00F00BB2">
            <w:pPr>
              <w:pStyle w:val="ListParagraph"/>
              <w:numPr>
                <w:ilvl w:val="0"/>
                <w:numId w:val="1"/>
              </w:numPr>
              <w:rPr>
                <w:rFonts w:ascii="Arial" w:hAnsi="Arial" w:cs="Arial"/>
              </w:rPr>
            </w:pPr>
            <w:r>
              <w:rPr>
                <w:rFonts w:ascii="Arial" w:hAnsi="Arial" w:cs="Arial"/>
              </w:rPr>
              <w:t xml:space="preserve">GB’s commitment to ensure all staff are able to access additional training or qualifications to enhance their career opportunities and provide their support to any staff member who wishes to boost their feelings of well-being and challenge. </w:t>
            </w:r>
          </w:p>
          <w:p w14:paraId="7915439D" w14:textId="783FD8AC" w:rsidR="00816B29" w:rsidRPr="00194F29" w:rsidRDefault="00816B29" w:rsidP="00F00BB2">
            <w:pPr>
              <w:pStyle w:val="ListParagraph"/>
              <w:numPr>
                <w:ilvl w:val="0"/>
                <w:numId w:val="1"/>
              </w:numPr>
              <w:rPr>
                <w:rFonts w:ascii="Arial" w:hAnsi="Arial" w:cs="Arial"/>
              </w:rPr>
            </w:pPr>
            <w:r>
              <w:rPr>
                <w:rFonts w:ascii="Arial" w:hAnsi="Arial" w:cs="Arial"/>
              </w:rPr>
              <w:t>The Governing Body is also committed to the development of those new to the profession of teaching with links to the local university.</w:t>
            </w:r>
          </w:p>
          <w:p w14:paraId="3D4DE7FE" w14:textId="77777777" w:rsidR="00F00BB2" w:rsidRPr="00885556" w:rsidRDefault="00F00BB2" w:rsidP="002D1FE7">
            <w:pPr>
              <w:rPr>
                <w:rFonts w:ascii="Arial" w:hAnsi="Arial" w:cs="Arial"/>
              </w:rPr>
            </w:pPr>
            <w:r w:rsidRPr="00885556">
              <w:rPr>
                <w:rFonts w:ascii="Arial" w:hAnsi="Arial" w:cs="Arial"/>
              </w:rPr>
              <w:t xml:space="preserve"> </w:t>
            </w:r>
          </w:p>
        </w:tc>
      </w:tr>
      <w:tr w:rsidR="00A754D2" w14:paraId="4AF485E7" w14:textId="77777777" w:rsidTr="002D1FE7">
        <w:tc>
          <w:tcPr>
            <w:tcW w:w="1951" w:type="dxa"/>
          </w:tcPr>
          <w:p w14:paraId="08C55970" w14:textId="77777777" w:rsidR="00F00BB2" w:rsidRDefault="00F00BB2" w:rsidP="002D1FE7">
            <w:pPr>
              <w:rPr>
                <w:rFonts w:ascii="Arial" w:hAnsi="Arial" w:cs="Arial"/>
                <w:b/>
              </w:rPr>
            </w:pPr>
            <w:r>
              <w:rPr>
                <w:rFonts w:ascii="Arial" w:hAnsi="Arial" w:cs="Arial"/>
                <w:b/>
              </w:rPr>
              <w:lastRenderedPageBreak/>
              <w:t>Assessment of Impact</w:t>
            </w:r>
          </w:p>
        </w:tc>
        <w:tc>
          <w:tcPr>
            <w:tcW w:w="7291" w:type="dxa"/>
          </w:tcPr>
          <w:p w14:paraId="1604C9AC" w14:textId="77777777" w:rsidR="00F00BB2" w:rsidRDefault="00F00BB2" w:rsidP="002D1FE7">
            <w:pPr>
              <w:rPr>
                <w:rFonts w:ascii="Arial" w:hAnsi="Arial" w:cs="Arial"/>
              </w:rPr>
            </w:pPr>
            <w:r>
              <w:rPr>
                <w:rFonts w:ascii="Arial" w:hAnsi="Arial" w:cs="Arial"/>
              </w:rPr>
              <w:t xml:space="preserve">Governors provide a high level of challenge to the Head Teacher and the school.  They consider a range of documents and data provided by the school in order to judge the impact of strategies within the school.  </w:t>
            </w:r>
          </w:p>
          <w:p w14:paraId="50B996DD" w14:textId="77777777" w:rsidR="00F00BB2" w:rsidRDefault="00F00BB2" w:rsidP="002D1FE7">
            <w:pPr>
              <w:rPr>
                <w:rFonts w:ascii="Arial" w:hAnsi="Arial" w:cs="Arial"/>
              </w:rPr>
            </w:pPr>
          </w:p>
          <w:p w14:paraId="7ADD6BC8" w14:textId="66852332" w:rsidR="00F00BB2" w:rsidRDefault="00F00BB2" w:rsidP="002D1FE7">
            <w:pPr>
              <w:rPr>
                <w:rFonts w:ascii="Arial" w:hAnsi="Arial" w:cs="Arial"/>
              </w:rPr>
            </w:pPr>
            <w:r>
              <w:rPr>
                <w:rFonts w:ascii="Arial" w:hAnsi="Arial" w:cs="Arial"/>
              </w:rPr>
              <w:t>Governors also visit the school to meet with staff to gain a greater understanding of the school and the on-going requirement to raise standards. The school’s Improvement Partner provides notes of visit</w:t>
            </w:r>
            <w:r w:rsidR="005F7DF2">
              <w:rPr>
                <w:rFonts w:ascii="Arial" w:hAnsi="Arial" w:cs="Arial"/>
              </w:rPr>
              <w:t>s</w:t>
            </w:r>
            <w:r>
              <w:rPr>
                <w:rFonts w:ascii="Arial" w:hAnsi="Arial" w:cs="Arial"/>
              </w:rPr>
              <w:t xml:space="preserve"> which are considered at governing body meetings.  (See above.)</w:t>
            </w:r>
          </w:p>
          <w:p w14:paraId="1B7CCD25" w14:textId="77777777" w:rsidR="00F00BB2" w:rsidRDefault="00F00BB2" w:rsidP="002D1FE7">
            <w:pPr>
              <w:rPr>
                <w:rFonts w:ascii="Arial" w:hAnsi="Arial" w:cs="Arial"/>
              </w:rPr>
            </w:pPr>
          </w:p>
          <w:p w14:paraId="1DD6D717" w14:textId="7C91AD97" w:rsidR="00F00BB2" w:rsidRDefault="00F00BB2" w:rsidP="002D1FE7">
            <w:pPr>
              <w:rPr>
                <w:rFonts w:ascii="Arial" w:hAnsi="Arial" w:cs="Arial"/>
              </w:rPr>
            </w:pPr>
            <w:r>
              <w:rPr>
                <w:rFonts w:ascii="Arial" w:hAnsi="Arial" w:cs="Arial"/>
              </w:rPr>
              <w:t>Governors monitor finance stringently to ensure the school’s budget is spent to achieve the best possible outcomes for students.</w:t>
            </w:r>
            <w:r w:rsidR="00816B29">
              <w:rPr>
                <w:rFonts w:ascii="Arial" w:hAnsi="Arial" w:cs="Arial"/>
              </w:rPr>
              <w:t xml:space="preserve">  They remain vigilant in these efforts giving special consideration to the ‘cost of living crisis’.</w:t>
            </w:r>
          </w:p>
          <w:p w14:paraId="56064E3E" w14:textId="77777777" w:rsidR="00F00BB2" w:rsidRDefault="00F00BB2" w:rsidP="002D1FE7">
            <w:pPr>
              <w:rPr>
                <w:rFonts w:ascii="Arial" w:hAnsi="Arial" w:cs="Arial"/>
              </w:rPr>
            </w:pPr>
            <w:r>
              <w:rPr>
                <w:rFonts w:ascii="Arial" w:hAnsi="Arial" w:cs="Arial"/>
              </w:rPr>
              <w:t xml:space="preserve">  </w:t>
            </w:r>
          </w:p>
        </w:tc>
      </w:tr>
      <w:tr w:rsidR="00A754D2" w14:paraId="59EE02FC" w14:textId="77777777" w:rsidTr="002D1FE7">
        <w:tc>
          <w:tcPr>
            <w:tcW w:w="1951" w:type="dxa"/>
          </w:tcPr>
          <w:p w14:paraId="21C1BF8B" w14:textId="77777777" w:rsidR="00F00BB2" w:rsidRDefault="00F00BB2" w:rsidP="002D1FE7">
            <w:pPr>
              <w:rPr>
                <w:rFonts w:ascii="Arial" w:hAnsi="Arial" w:cs="Arial"/>
                <w:b/>
              </w:rPr>
            </w:pPr>
            <w:r>
              <w:rPr>
                <w:rFonts w:ascii="Arial" w:hAnsi="Arial" w:cs="Arial"/>
                <w:b/>
              </w:rPr>
              <w:t>Future plans for the governing body</w:t>
            </w:r>
          </w:p>
        </w:tc>
        <w:tc>
          <w:tcPr>
            <w:tcW w:w="7291" w:type="dxa"/>
          </w:tcPr>
          <w:p w14:paraId="20DDFC0F" w14:textId="77777777" w:rsidR="00F00BB2" w:rsidRDefault="00F00BB2" w:rsidP="002D1FE7">
            <w:pPr>
              <w:rPr>
                <w:rFonts w:ascii="Arial" w:hAnsi="Arial" w:cs="Arial"/>
              </w:rPr>
            </w:pPr>
            <w:r>
              <w:rPr>
                <w:rFonts w:ascii="Arial" w:hAnsi="Arial" w:cs="Arial"/>
              </w:rPr>
              <w:t xml:space="preserve">The governing body will continue its work in line with the government agenda. </w:t>
            </w:r>
          </w:p>
          <w:p w14:paraId="7F1B86A4" w14:textId="77777777" w:rsidR="00F00BB2" w:rsidRDefault="00F00BB2" w:rsidP="002D1FE7">
            <w:pPr>
              <w:rPr>
                <w:rFonts w:ascii="Arial" w:hAnsi="Arial" w:cs="Arial"/>
              </w:rPr>
            </w:pPr>
          </w:p>
          <w:p w14:paraId="5E092E73" w14:textId="77777777" w:rsidR="00F00BB2" w:rsidRDefault="00F00BB2" w:rsidP="002D1FE7">
            <w:pPr>
              <w:rPr>
                <w:rFonts w:ascii="Arial" w:hAnsi="Arial" w:cs="Arial"/>
              </w:rPr>
            </w:pPr>
            <w:r>
              <w:rPr>
                <w:rFonts w:ascii="Arial" w:hAnsi="Arial" w:cs="Arial"/>
              </w:rPr>
              <w:t>The governing body is keen to further partnership with other schools to enhance working practices and provide Continuing Professional Development for all practitioners.</w:t>
            </w:r>
          </w:p>
          <w:p w14:paraId="2147C8C5" w14:textId="77777777" w:rsidR="00F00BB2" w:rsidRDefault="00F00BB2" w:rsidP="002D1FE7">
            <w:pPr>
              <w:rPr>
                <w:rFonts w:ascii="Arial" w:hAnsi="Arial" w:cs="Arial"/>
              </w:rPr>
            </w:pPr>
          </w:p>
        </w:tc>
      </w:tr>
      <w:tr w:rsidR="00A754D2" w14:paraId="45BE24AB" w14:textId="77777777" w:rsidTr="002D1FE7">
        <w:tc>
          <w:tcPr>
            <w:tcW w:w="1951" w:type="dxa"/>
          </w:tcPr>
          <w:p w14:paraId="1AF55A16" w14:textId="77777777" w:rsidR="00F00BB2" w:rsidRDefault="00F00BB2" w:rsidP="002D1FE7">
            <w:pPr>
              <w:rPr>
                <w:rFonts w:ascii="Arial" w:hAnsi="Arial" w:cs="Arial"/>
                <w:b/>
              </w:rPr>
            </w:pPr>
            <w:r>
              <w:rPr>
                <w:rFonts w:ascii="Arial" w:hAnsi="Arial" w:cs="Arial"/>
                <w:b/>
              </w:rPr>
              <w:t>Contact Details</w:t>
            </w:r>
          </w:p>
        </w:tc>
        <w:tc>
          <w:tcPr>
            <w:tcW w:w="7291" w:type="dxa"/>
          </w:tcPr>
          <w:p w14:paraId="518DBDFB" w14:textId="77777777" w:rsidR="00F00BB2" w:rsidRDefault="00F00BB2" w:rsidP="002D1FE7">
            <w:pPr>
              <w:rPr>
                <w:rFonts w:ascii="Arial" w:hAnsi="Arial" w:cs="Arial"/>
              </w:rPr>
            </w:pPr>
            <w:r>
              <w:rPr>
                <w:rFonts w:ascii="Arial" w:hAnsi="Arial" w:cs="Arial"/>
              </w:rPr>
              <w:t xml:space="preserve">The governing body welcomes suggestions, feedback and ideas from parents/carers.  Please contact the Chair of Governors c/o the </w:t>
            </w:r>
            <w:proofErr w:type="gramStart"/>
            <w:r>
              <w:rPr>
                <w:rFonts w:ascii="Arial" w:hAnsi="Arial" w:cs="Arial"/>
              </w:rPr>
              <w:t>School</w:t>
            </w:r>
            <w:proofErr w:type="gramEnd"/>
            <w:r>
              <w:rPr>
                <w:rFonts w:ascii="Arial" w:hAnsi="Arial" w:cs="Arial"/>
              </w:rPr>
              <w:t>.</w:t>
            </w:r>
          </w:p>
        </w:tc>
      </w:tr>
    </w:tbl>
    <w:p w14:paraId="2A918FD6" w14:textId="77777777" w:rsidR="00F00BB2" w:rsidRDefault="00F00BB2" w:rsidP="00F00BB2">
      <w:pPr>
        <w:rPr>
          <w:rFonts w:ascii="Arial" w:hAnsi="Arial" w:cs="Arial"/>
          <w:b/>
        </w:rPr>
      </w:pPr>
    </w:p>
    <w:p w14:paraId="4BCDF924" w14:textId="77777777" w:rsidR="00E11A93" w:rsidRDefault="00E11A93"/>
    <w:sectPr w:rsidR="00E11A93" w:rsidSect="00C30F8A">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FD61" w14:textId="77777777" w:rsidR="00500B01" w:rsidRDefault="00500B01">
      <w:r>
        <w:separator/>
      </w:r>
    </w:p>
  </w:endnote>
  <w:endnote w:type="continuationSeparator" w:id="0">
    <w:p w14:paraId="2A352DB7" w14:textId="77777777" w:rsidR="00500B01" w:rsidRDefault="0050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63389"/>
      <w:docPartObj>
        <w:docPartGallery w:val="Page Numbers (Bottom of Page)"/>
        <w:docPartUnique/>
      </w:docPartObj>
    </w:sdtPr>
    <w:sdtEndPr>
      <w:rPr>
        <w:noProof/>
      </w:rPr>
    </w:sdtEndPr>
    <w:sdtContent>
      <w:p w14:paraId="2D47C4CF" w14:textId="77777777" w:rsidR="00EA3B3D" w:rsidRDefault="00572AA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555F84A" w14:textId="77777777" w:rsidR="00EA3B3D" w:rsidRDefault="00EA3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2630" w14:textId="77777777" w:rsidR="00500B01" w:rsidRDefault="00500B01">
      <w:r>
        <w:separator/>
      </w:r>
    </w:p>
  </w:footnote>
  <w:footnote w:type="continuationSeparator" w:id="0">
    <w:p w14:paraId="66256EC9" w14:textId="77777777" w:rsidR="00500B01" w:rsidRDefault="00500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BDF"/>
    <w:multiLevelType w:val="hybridMultilevel"/>
    <w:tmpl w:val="77F8D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64E0A94"/>
    <w:multiLevelType w:val="hybridMultilevel"/>
    <w:tmpl w:val="9A540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2880141">
    <w:abstractNumId w:val="1"/>
  </w:num>
  <w:num w:numId="2" w16cid:durableId="169800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B2"/>
    <w:rsid w:val="00331BE9"/>
    <w:rsid w:val="00411CA7"/>
    <w:rsid w:val="00445C28"/>
    <w:rsid w:val="00500B01"/>
    <w:rsid w:val="00503992"/>
    <w:rsid w:val="0056565B"/>
    <w:rsid w:val="00572AAC"/>
    <w:rsid w:val="005F7DF2"/>
    <w:rsid w:val="00816B29"/>
    <w:rsid w:val="00914B81"/>
    <w:rsid w:val="009A7B8E"/>
    <w:rsid w:val="00A754D2"/>
    <w:rsid w:val="00C30F8A"/>
    <w:rsid w:val="00D34C06"/>
    <w:rsid w:val="00E11A93"/>
    <w:rsid w:val="00EA3B3D"/>
    <w:rsid w:val="00F00BB2"/>
    <w:rsid w:val="00F85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B6E7"/>
  <w15:chartTrackingRefBased/>
  <w15:docId w15:val="{EE6FA5C7-5862-424A-AA27-6D9D4186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B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B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BB2"/>
    <w:pPr>
      <w:ind w:left="720"/>
      <w:contextualSpacing/>
    </w:pPr>
  </w:style>
  <w:style w:type="paragraph" w:styleId="Footer">
    <w:name w:val="footer"/>
    <w:basedOn w:val="Normal"/>
    <w:link w:val="FooterChar"/>
    <w:uiPriority w:val="99"/>
    <w:unhideWhenUsed/>
    <w:rsid w:val="00F00BB2"/>
    <w:pPr>
      <w:tabs>
        <w:tab w:val="center" w:pos="4513"/>
        <w:tab w:val="right" w:pos="9026"/>
      </w:tabs>
    </w:pPr>
  </w:style>
  <w:style w:type="character" w:customStyle="1" w:styleId="FooterChar">
    <w:name w:val="Footer Char"/>
    <w:basedOn w:val="DefaultParagraphFont"/>
    <w:link w:val="Footer"/>
    <w:uiPriority w:val="99"/>
    <w:rsid w:val="00F00BB2"/>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Ladbrook</dc:creator>
  <cp:keywords/>
  <dc:description/>
  <cp:lastModifiedBy>Beccy Crabb</cp:lastModifiedBy>
  <cp:revision>3</cp:revision>
  <cp:lastPrinted>2026-01-12T14:34:00Z</cp:lastPrinted>
  <dcterms:created xsi:type="dcterms:W3CDTF">2026-01-12T12:39:00Z</dcterms:created>
  <dcterms:modified xsi:type="dcterms:W3CDTF">2026-01-12T14:39:00Z</dcterms:modified>
</cp:coreProperties>
</file>