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685EA65D" w:rsidR="00E66558" w:rsidRPr="00576449" w:rsidRDefault="009D71E8">
      <w:pPr>
        <w:pStyle w:val="Heading1"/>
        <w:rPr>
          <w:rFonts w:ascii="Museo 300" w:hAnsi="Museo 300"/>
        </w:rPr>
      </w:pPr>
      <w:bookmarkStart w:id="0" w:name="_Toc400361362"/>
      <w:bookmarkStart w:id="1" w:name="_Toc443397153"/>
      <w:bookmarkStart w:id="2" w:name="_Toc357771638"/>
      <w:bookmarkStart w:id="3" w:name="_Toc346793416"/>
      <w:bookmarkStart w:id="4" w:name="_Toc328122777"/>
      <w:r w:rsidRPr="00576449">
        <w:rPr>
          <w:rFonts w:ascii="Museo 300" w:hAnsi="Museo 30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21CADA2" w:rsidR="00E66558" w:rsidRPr="00576449" w:rsidRDefault="009D71E8">
      <w:pPr>
        <w:pStyle w:val="Heading2"/>
        <w:rPr>
          <w:rFonts w:ascii="Museo 300" w:hAnsi="Museo 300"/>
          <w:b w:val="0"/>
          <w:bCs/>
          <w:color w:val="auto"/>
          <w:sz w:val="24"/>
          <w:szCs w:val="24"/>
        </w:rPr>
      </w:pPr>
      <w:r w:rsidRPr="00576449">
        <w:rPr>
          <w:rFonts w:ascii="Museo 300" w:hAnsi="Museo 300"/>
          <w:b w:val="0"/>
          <w:bCs/>
          <w:color w:val="auto"/>
          <w:sz w:val="24"/>
          <w:szCs w:val="24"/>
        </w:rPr>
        <w:t>This statement details our school’s use of pupil premium</w:t>
      </w:r>
      <w:r w:rsidR="00C82DFE">
        <w:rPr>
          <w:rFonts w:ascii="Museo 300" w:hAnsi="Museo 300"/>
          <w:b w:val="0"/>
          <w:bCs/>
          <w:color w:val="auto"/>
          <w:sz w:val="24"/>
          <w:szCs w:val="24"/>
        </w:rPr>
        <w:t xml:space="preserve"> </w:t>
      </w:r>
      <w:r w:rsidRPr="00576449">
        <w:rPr>
          <w:rFonts w:ascii="Museo 300" w:hAnsi="Museo 300"/>
          <w:b w:val="0"/>
          <w:bCs/>
          <w:color w:val="auto"/>
          <w:sz w:val="24"/>
          <w:szCs w:val="24"/>
        </w:rPr>
        <w:t xml:space="preserve">funding to help improve the attainment of our disadvantaged pupils. </w:t>
      </w:r>
    </w:p>
    <w:p w14:paraId="66DB2341" w14:textId="0DD04F86" w:rsidR="000A7685" w:rsidRPr="00C82DFE" w:rsidRDefault="009D71E8" w:rsidP="00C82DFE">
      <w:pPr>
        <w:pStyle w:val="Heading2"/>
        <w:spacing w:before="240"/>
        <w:rPr>
          <w:rFonts w:ascii="Museo 300" w:hAnsi="Museo 300"/>
          <w:b w:val="0"/>
          <w:bCs/>
          <w:color w:val="auto"/>
          <w:sz w:val="24"/>
          <w:szCs w:val="24"/>
        </w:rPr>
      </w:pPr>
      <w:r w:rsidRPr="00576449">
        <w:rPr>
          <w:rFonts w:ascii="Museo 300" w:hAnsi="Museo 300"/>
          <w:b w:val="0"/>
          <w:bCs/>
          <w:color w:val="auto"/>
          <w:sz w:val="24"/>
          <w:szCs w:val="24"/>
        </w:rPr>
        <w:t xml:space="preserve">It outlines our pupil premium strategy, how we intend to spend the funding in this academic year and the </w:t>
      </w:r>
      <w:r w:rsidR="000A7685">
        <w:rPr>
          <w:rFonts w:ascii="Museo 300" w:hAnsi="Museo 300"/>
          <w:b w:val="0"/>
          <w:bCs/>
          <w:color w:val="auto"/>
          <w:sz w:val="24"/>
          <w:szCs w:val="24"/>
        </w:rPr>
        <w:t xml:space="preserve">outcomes </w:t>
      </w:r>
      <w:r w:rsidR="00C82DFE">
        <w:rPr>
          <w:rFonts w:ascii="Museo 300" w:hAnsi="Museo 300"/>
          <w:b w:val="0"/>
          <w:bCs/>
          <w:color w:val="auto"/>
          <w:sz w:val="24"/>
          <w:szCs w:val="24"/>
        </w:rPr>
        <w:t xml:space="preserve">for disadvantaged pupils last academic year. </w:t>
      </w:r>
    </w:p>
    <w:p w14:paraId="2A7D54B4" w14:textId="3F1461B7" w:rsidR="00E66558" w:rsidRPr="00576449" w:rsidRDefault="009D71E8" w:rsidP="00FD1503">
      <w:pPr>
        <w:pStyle w:val="Heading2"/>
        <w:spacing w:before="240"/>
        <w:rPr>
          <w:rFonts w:ascii="Museo 300" w:hAnsi="Museo 300"/>
          <w:b w:val="0"/>
          <w:bCs/>
          <w:color w:val="auto"/>
          <w:sz w:val="24"/>
          <w:szCs w:val="24"/>
        </w:rPr>
      </w:pPr>
      <w:r w:rsidRPr="00576449">
        <w:rPr>
          <w:rFonts w:ascii="Museo 300" w:hAnsi="Museo 300"/>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576449"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576449" w:rsidRDefault="009D71E8">
            <w:pPr>
              <w:pStyle w:val="TableHeader"/>
              <w:jc w:val="left"/>
              <w:rPr>
                <w:rFonts w:ascii="Museo 300" w:hAnsi="Museo 300"/>
              </w:rPr>
            </w:pPr>
            <w:r w:rsidRPr="00576449">
              <w:rPr>
                <w:rFonts w:ascii="Museo 300" w:hAnsi="Museo 300"/>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576449" w:rsidRDefault="009D71E8">
            <w:pPr>
              <w:pStyle w:val="TableHeader"/>
              <w:jc w:val="left"/>
              <w:rPr>
                <w:rFonts w:ascii="Museo 300" w:hAnsi="Museo 300"/>
              </w:rPr>
            </w:pPr>
            <w:r w:rsidRPr="00576449">
              <w:rPr>
                <w:rFonts w:ascii="Museo 300" w:hAnsi="Museo 300"/>
              </w:rPr>
              <w:t>Data</w:t>
            </w:r>
          </w:p>
        </w:tc>
      </w:tr>
      <w:tr w:rsidR="00E66558" w:rsidRPr="00576449"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576449" w:rsidRDefault="009D71E8">
            <w:pPr>
              <w:pStyle w:val="TableRow"/>
              <w:rPr>
                <w:rFonts w:ascii="Museo 300" w:hAnsi="Museo 300"/>
              </w:rPr>
            </w:pPr>
            <w:r w:rsidRPr="00576449">
              <w:rPr>
                <w:rFonts w:ascii="Museo 300" w:hAnsi="Museo 300"/>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67CEFD6C" w:rsidR="00E66558" w:rsidRPr="00576449" w:rsidRDefault="00425542">
            <w:pPr>
              <w:pStyle w:val="TableRow"/>
              <w:rPr>
                <w:rFonts w:ascii="Museo 300" w:hAnsi="Museo 300"/>
              </w:rPr>
            </w:pPr>
            <w:r w:rsidRPr="00576449">
              <w:rPr>
                <w:rFonts w:ascii="Museo 300" w:hAnsi="Museo 300"/>
              </w:rPr>
              <w:t>Middle Park Primary School</w:t>
            </w:r>
          </w:p>
        </w:tc>
      </w:tr>
      <w:tr w:rsidR="00E66558" w:rsidRPr="00576449"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576449" w:rsidRDefault="009D71E8">
            <w:pPr>
              <w:pStyle w:val="TableRow"/>
              <w:rPr>
                <w:rFonts w:ascii="Museo 300" w:hAnsi="Museo 300"/>
              </w:rPr>
            </w:pPr>
            <w:r w:rsidRPr="00576449">
              <w:rPr>
                <w:rFonts w:ascii="Museo 300" w:hAnsi="Museo 300"/>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29214734" w:rsidR="00E66558" w:rsidRPr="00576449" w:rsidRDefault="002A062A">
            <w:pPr>
              <w:pStyle w:val="TableRow"/>
              <w:rPr>
                <w:rFonts w:ascii="Museo 300" w:hAnsi="Museo 300"/>
              </w:rPr>
            </w:pPr>
            <w:r>
              <w:rPr>
                <w:rFonts w:ascii="Museo 300" w:hAnsi="Museo 300"/>
              </w:rPr>
              <w:t>4</w:t>
            </w:r>
            <w:r w:rsidR="00B10498">
              <w:rPr>
                <w:rFonts w:ascii="Museo 300" w:hAnsi="Museo 300"/>
              </w:rPr>
              <w:t>21</w:t>
            </w:r>
          </w:p>
        </w:tc>
      </w:tr>
      <w:tr w:rsidR="00E66558" w:rsidRPr="00576449"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576449" w:rsidRDefault="009D71E8">
            <w:pPr>
              <w:pStyle w:val="TableRow"/>
              <w:rPr>
                <w:rFonts w:ascii="Museo 300" w:hAnsi="Museo 300"/>
              </w:rPr>
            </w:pPr>
            <w:r w:rsidRPr="00576449">
              <w:rPr>
                <w:rFonts w:ascii="Museo 300" w:hAnsi="Museo 300"/>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485A451A" w:rsidR="00E66558" w:rsidRPr="00576449" w:rsidRDefault="00B10498">
            <w:pPr>
              <w:pStyle w:val="TableRow"/>
              <w:rPr>
                <w:rFonts w:ascii="Museo 300" w:hAnsi="Museo 300"/>
              </w:rPr>
            </w:pPr>
            <w:r>
              <w:rPr>
                <w:rFonts w:ascii="Museo 300" w:hAnsi="Museo 300"/>
              </w:rPr>
              <w:t>50%</w:t>
            </w:r>
          </w:p>
        </w:tc>
      </w:tr>
      <w:tr w:rsidR="00E66558" w:rsidRPr="00576449"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576449" w:rsidRDefault="009D71E8">
            <w:pPr>
              <w:pStyle w:val="TableRow"/>
              <w:rPr>
                <w:rFonts w:ascii="Museo 300" w:hAnsi="Museo 300"/>
              </w:rPr>
            </w:pPr>
            <w:r w:rsidRPr="00576449">
              <w:rPr>
                <w:rFonts w:ascii="Museo 300" w:hAnsi="Museo 300"/>
                <w:szCs w:val="22"/>
              </w:rPr>
              <w:t xml:space="preserve">Academic year/years that our current pupil premium strategy plan covers </w:t>
            </w:r>
            <w:r w:rsidRPr="00576449">
              <w:rPr>
                <w:rFonts w:ascii="Museo 300" w:hAnsi="Museo 300"/>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9F2F" w14:textId="02304F7E" w:rsidR="00E66558" w:rsidRPr="00576449" w:rsidRDefault="00CF359B">
            <w:pPr>
              <w:pStyle w:val="TableRow"/>
              <w:rPr>
                <w:rFonts w:ascii="Museo 300" w:hAnsi="Museo 300"/>
              </w:rPr>
            </w:pPr>
            <w:r w:rsidRPr="00576449">
              <w:rPr>
                <w:rFonts w:ascii="Museo 300" w:hAnsi="Museo 300"/>
              </w:rPr>
              <w:t>202</w:t>
            </w:r>
            <w:r w:rsidR="000A7685">
              <w:rPr>
                <w:rFonts w:ascii="Museo 300" w:hAnsi="Museo 300"/>
              </w:rPr>
              <w:t>4</w:t>
            </w:r>
            <w:r w:rsidRPr="00576449">
              <w:rPr>
                <w:rFonts w:ascii="Museo 300" w:hAnsi="Museo 300"/>
              </w:rPr>
              <w:t>-202</w:t>
            </w:r>
            <w:r w:rsidR="000A7685">
              <w:rPr>
                <w:rFonts w:ascii="Museo 300" w:hAnsi="Museo 300"/>
              </w:rPr>
              <w:t>7</w:t>
            </w:r>
          </w:p>
          <w:p w14:paraId="2A7D54C2" w14:textId="27A1E816" w:rsidR="00D85794" w:rsidRPr="003E63F8" w:rsidRDefault="003E63F8">
            <w:pPr>
              <w:pStyle w:val="TableRow"/>
              <w:rPr>
                <w:rFonts w:ascii="Museo 300" w:hAnsi="Museo 300"/>
                <w:sz w:val="22"/>
                <w:szCs w:val="22"/>
              </w:rPr>
            </w:pPr>
            <w:r w:rsidRPr="003E63F8">
              <w:rPr>
                <w:rFonts w:ascii="Museo 300" w:hAnsi="Museo 300"/>
                <w:sz w:val="22"/>
                <w:szCs w:val="22"/>
              </w:rPr>
              <w:t>2nd</w:t>
            </w:r>
            <w:r w:rsidR="000A7685" w:rsidRPr="003E63F8">
              <w:rPr>
                <w:rFonts w:ascii="Museo 300" w:hAnsi="Museo 300"/>
                <w:sz w:val="22"/>
                <w:szCs w:val="22"/>
              </w:rPr>
              <w:t xml:space="preserve"> </w:t>
            </w:r>
            <w:r w:rsidR="00D85794" w:rsidRPr="003E63F8">
              <w:rPr>
                <w:rFonts w:ascii="Museo 300" w:hAnsi="Museo 300"/>
                <w:sz w:val="22"/>
                <w:szCs w:val="22"/>
              </w:rPr>
              <w:t xml:space="preserve">year of current plan </w:t>
            </w:r>
          </w:p>
        </w:tc>
      </w:tr>
      <w:tr w:rsidR="00E66558" w:rsidRPr="00576449"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576449" w:rsidRDefault="009D71E8">
            <w:pPr>
              <w:pStyle w:val="TableRow"/>
              <w:rPr>
                <w:rFonts w:ascii="Museo 300" w:hAnsi="Museo 300"/>
              </w:rPr>
            </w:pPr>
            <w:r w:rsidRPr="00576449">
              <w:rPr>
                <w:rFonts w:ascii="Museo 300" w:hAnsi="Museo 300"/>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12F2616F" w:rsidR="00E66558" w:rsidRPr="00576449" w:rsidRDefault="00C12807">
            <w:pPr>
              <w:pStyle w:val="TableRow"/>
              <w:rPr>
                <w:rFonts w:ascii="Museo 300" w:hAnsi="Museo 300"/>
              </w:rPr>
            </w:pPr>
            <w:r>
              <w:rPr>
                <w:rFonts w:ascii="Museo 300" w:hAnsi="Museo 300"/>
              </w:rPr>
              <w:t xml:space="preserve">December </w:t>
            </w:r>
            <w:r w:rsidR="007D1730">
              <w:rPr>
                <w:rFonts w:ascii="Museo 300" w:hAnsi="Museo 300"/>
              </w:rPr>
              <w:t>202</w:t>
            </w:r>
            <w:r w:rsidR="003E63F8">
              <w:rPr>
                <w:rFonts w:ascii="Museo 300" w:hAnsi="Museo 300"/>
              </w:rPr>
              <w:t>5</w:t>
            </w:r>
          </w:p>
        </w:tc>
      </w:tr>
      <w:tr w:rsidR="00E66558" w:rsidRPr="00576449"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576449" w:rsidRDefault="009D71E8">
            <w:pPr>
              <w:pStyle w:val="TableRow"/>
              <w:rPr>
                <w:rFonts w:ascii="Museo 300" w:hAnsi="Museo 300"/>
              </w:rPr>
            </w:pPr>
            <w:r w:rsidRPr="00576449">
              <w:rPr>
                <w:rFonts w:ascii="Museo 300" w:hAnsi="Museo 300"/>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02E636EC" w:rsidR="00E66558" w:rsidRPr="00576449" w:rsidRDefault="007D1730">
            <w:pPr>
              <w:pStyle w:val="TableRow"/>
              <w:rPr>
                <w:rFonts w:ascii="Museo 300" w:hAnsi="Museo 300"/>
              </w:rPr>
            </w:pPr>
            <w:r>
              <w:rPr>
                <w:rFonts w:ascii="Museo 300" w:hAnsi="Museo 300"/>
              </w:rPr>
              <w:t>N</w:t>
            </w:r>
            <w:r w:rsidR="000A7685">
              <w:rPr>
                <w:rFonts w:ascii="Museo 300" w:hAnsi="Museo 300"/>
              </w:rPr>
              <w:t>ovember 202</w:t>
            </w:r>
            <w:r w:rsidR="003E63F8">
              <w:rPr>
                <w:rFonts w:ascii="Museo 300" w:hAnsi="Museo 300"/>
              </w:rPr>
              <w:t>6</w:t>
            </w:r>
          </w:p>
        </w:tc>
      </w:tr>
      <w:tr w:rsidR="00E66558" w:rsidRPr="00576449"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576449" w:rsidRDefault="009D71E8">
            <w:pPr>
              <w:pStyle w:val="TableRow"/>
              <w:rPr>
                <w:rFonts w:ascii="Museo 300" w:hAnsi="Museo 300"/>
              </w:rPr>
            </w:pPr>
            <w:r w:rsidRPr="00576449">
              <w:rPr>
                <w:rFonts w:ascii="Museo 300" w:hAnsi="Museo 300"/>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1BA20EF6" w:rsidR="00E66558" w:rsidRPr="00576449" w:rsidRDefault="007B0915">
            <w:pPr>
              <w:pStyle w:val="TableRow"/>
              <w:rPr>
                <w:rFonts w:ascii="Museo 300" w:hAnsi="Museo 300"/>
              </w:rPr>
            </w:pPr>
            <w:r w:rsidRPr="00576449">
              <w:rPr>
                <w:rFonts w:ascii="Museo 300" w:hAnsi="Museo 300"/>
              </w:rPr>
              <w:t>Donna Adkinson</w:t>
            </w:r>
          </w:p>
        </w:tc>
      </w:tr>
      <w:tr w:rsidR="00E66558" w:rsidRPr="00576449"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576449" w:rsidRDefault="009D71E8">
            <w:pPr>
              <w:pStyle w:val="TableRow"/>
              <w:rPr>
                <w:rFonts w:ascii="Museo 300" w:hAnsi="Museo 300"/>
              </w:rPr>
            </w:pPr>
            <w:r w:rsidRPr="00576449">
              <w:rPr>
                <w:rFonts w:ascii="Museo 300" w:hAnsi="Museo 300"/>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8E0F00E" w:rsidR="00E66558" w:rsidRPr="00576449" w:rsidRDefault="00CF359B">
            <w:pPr>
              <w:pStyle w:val="TableRow"/>
              <w:rPr>
                <w:rFonts w:ascii="Museo 300" w:hAnsi="Museo 300"/>
              </w:rPr>
            </w:pPr>
            <w:r w:rsidRPr="00576449">
              <w:rPr>
                <w:rFonts w:ascii="Museo 300" w:hAnsi="Museo 300"/>
              </w:rPr>
              <w:t>Terri Adams</w:t>
            </w:r>
          </w:p>
        </w:tc>
      </w:tr>
      <w:tr w:rsidR="00E66558" w:rsidRPr="00576449"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576449" w:rsidRDefault="009D71E8">
            <w:pPr>
              <w:pStyle w:val="TableRow"/>
              <w:rPr>
                <w:rFonts w:ascii="Museo 300" w:hAnsi="Museo 300"/>
              </w:rPr>
            </w:pPr>
            <w:r w:rsidRPr="00576449">
              <w:rPr>
                <w:rFonts w:ascii="Museo 300" w:hAnsi="Museo 300"/>
              </w:rPr>
              <w:t xml:space="preserve">Governor </w:t>
            </w:r>
            <w:r w:rsidRPr="00576449">
              <w:rPr>
                <w:rFonts w:ascii="Museo 300" w:hAnsi="Museo 300"/>
                <w:szCs w:val="22"/>
              </w:rPr>
              <w:t xml:space="preserve">/ Trustee </w:t>
            </w:r>
            <w:r w:rsidRPr="00576449">
              <w:rPr>
                <w:rFonts w:ascii="Museo 300" w:hAnsi="Museo 300"/>
              </w:rP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26BFC340" w:rsidR="00E66558" w:rsidRPr="00576449" w:rsidRDefault="00EE34AF">
            <w:pPr>
              <w:pStyle w:val="TableRow"/>
              <w:rPr>
                <w:rFonts w:ascii="Museo 300" w:hAnsi="Museo 300"/>
              </w:rPr>
            </w:pPr>
            <w:r>
              <w:rPr>
                <w:rFonts w:ascii="Museo 300" w:hAnsi="Museo 300"/>
              </w:rPr>
              <w:t>Tony Hutchings</w:t>
            </w:r>
          </w:p>
        </w:tc>
      </w:tr>
    </w:tbl>
    <w:bookmarkEnd w:id="2"/>
    <w:bookmarkEnd w:id="3"/>
    <w:bookmarkEnd w:id="4"/>
    <w:p w14:paraId="2A7D54D3" w14:textId="77777777" w:rsidR="00E66558" w:rsidRPr="00576449" w:rsidRDefault="009D71E8">
      <w:pPr>
        <w:spacing w:before="480" w:line="240" w:lineRule="auto"/>
        <w:rPr>
          <w:rFonts w:ascii="Museo 300" w:hAnsi="Museo 300"/>
          <w:b/>
          <w:color w:val="104F75"/>
          <w:sz w:val="32"/>
          <w:szCs w:val="32"/>
        </w:rPr>
      </w:pPr>
      <w:r w:rsidRPr="00576449">
        <w:rPr>
          <w:rFonts w:ascii="Museo 300" w:hAnsi="Museo 300"/>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576449"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576449" w:rsidRDefault="009D71E8">
            <w:pPr>
              <w:pStyle w:val="TableRow"/>
              <w:rPr>
                <w:rFonts w:ascii="Museo 300" w:hAnsi="Museo 300"/>
              </w:rPr>
            </w:pPr>
            <w:r w:rsidRPr="00576449">
              <w:rPr>
                <w:rFonts w:ascii="Museo 300" w:hAnsi="Museo 300"/>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576449" w:rsidRDefault="009D71E8">
            <w:pPr>
              <w:pStyle w:val="TableRow"/>
              <w:rPr>
                <w:rFonts w:ascii="Museo 300" w:hAnsi="Museo 300"/>
              </w:rPr>
            </w:pPr>
            <w:r w:rsidRPr="00576449">
              <w:rPr>
                <w:rFonts w:ascii="Museo 300" w:hAnsi="Museo 300"/>
                <w:b/>
              </w:rPr>
              <w:t>Amount</w:t>
            </w:r>
          </w:p>
        </w:tc>
      </w:tr>
      <w:tr w:rsidR="00E66558" w:rsidRPr="00576449"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2916C" w14:textId="5154CBEC" w:rsidR="00E66558" w:rsidRDefault="009D71E8">
            <w:pPr>
              <w:pStyle w:val="TableRow"/>
              <w:rPr>
                <w:rFonts w:ascii="Museo 300" w:hAnsi="Museo 300"/>
              </w:rPr>
            </w:pPr>
            <w:r w:rsidRPr="00576449">
              <w:rPr>
                <w:rFonts w:ascii="Museo 300" w:hAnsi="Museo 300"/>
              </w:rPr>
              <w:t>Pupil premium funding allocation this academic year</w:t>
            </w:r>
            <w:r w:rsidR="00D85794" w:rsidRPr="00576449">
              <w:rPr>
                <w:rFonts w:ascii="Museo 300" w:hAnsi="Museo 300"/>
              </w:rPr>
              <w:t xml:space="preserve"> (April 2</w:t>
            </w:r>
            <w:r w:rsidR="000A7685">
              <w:rPr>
                <w:rFonts w:ascii="Museo 300" w:hAnsi="Museo 300"/>
              </w:rPr>
              <w:t>4</w:t>
            </w:r>
            <w:r w:rsidR="00D85794" w:rsidRPr="00576449">
              <w:rPr>
                <w:rFonts w:ascii="Museo 300" w:hAnsi="Museo 300"/>
              </w:rPr>
              <w:t>)</w:t>
            </w:r>
          </w:p>
          <w:p w14:paraId="75AD386B" w14:textId="77777777" w:rsidR="00576449" w:rsidRDefault="00576449">
            <w:pPr>
              <w:pStyle w:val="TableRow"/>
              <w:rPr>
                <w:rFonts w:ascii="Museo 300" w:hAnsi="Museo 300"/>
              </w:rPr>
            </w:pPr>
            <w:r>
              <w:rPr>
                <w:rFonts w:ascii="Museo 300" w:hAnsi="Museo 300"/>
              </w:rPr>
              <w:t xml:space="preserve">EYFS Allocation </w:t>
            </w:r>
          </w:p>
          <w:p w14:paraId="2A7D54D7" w14:textId="76249C0D" w:rsidR="00754B2D" w:rsidRPr="00576449" w:rsidRDefault="00754B2D">
            <w:pPr>
              <w:pStyle w:val="TableRow"/>
              <w:rPr>
                <w:rFonts w:ascii="Museo 300" w:hAnsi="Museo 300"/>
              </w:rPr>
            </w:pPr>
            <w:r>
              <w:rPr>
                <w:rFonts w:ascii="Museo 300" w:hAnsi="Museo 300"/>
              </w:rPr>
              <w:t xml:space="preserve">Pupil Premium </w:t>
            </w:r>
            <w:r w:rsidR="002A062A">
              <w:rPr>
                <w:rFonts w:ascii="Museo 300" w:hAnsi="Museo 300"/>
              </w:rPr>
              <w:t>CIOC</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7252" w14:textId="2498B850" w:rsidR="00E66558" w:rsidRDefault="00754B2D">
            <w:pPr>
              <w:pStyle w:val="TableRow"/>
              <w:rPr>
                <w:rFonts w:ascii="Museo 300" w:hAnsi="Museo 300"/>
              </w:rPr>
            </w:pPr>
            <w:r>
              <w:rPr>
                <w:rFonts w:ascii="Museo 300" w:hAnsi="Museo 300"/>
              </w:rPr>
              <w:t xml:space="preserve"> £</w:t>
            </w:r>
            <w:r w:rsidR="005D48D9">
              <w:rPr>
                <w:rFonts w:ascii="Museo 300" w:hAnsi="Museo 300"/>
              </w:rPr>
              <w:t>246,945</w:t>
            </w:r>
          </w:p>
          <w:p w14:paraId="553106D6" w14:textId="77777777" w:rsidR="00576449" w:rsidRDefault="00576449">
            <w:pPr>
              <w:pStyle w:val="TableRow"/>
              <w:rPr>
                <w:rFonts w:ascii="Museo 300" w:hAnsi="Museo 300"/>
              </w:rPr>
            </w:pPr>
          </w:p>
          <w:p w14:paraId="6D84F7ED" w14:textId="7B68378E" w:rsidR="00576449" w:rsidRDefault="00754B2D">
            <w:pPr>
              <w:pStyle w:val="TableRow"/>
              <w:rPr>
                <w:rFonts w:ascii="Museo 300" w:hAnsi="Museo 300"/>
              </w:rPr>
            </w:pPr>
            <w:r>
              <w:rPr>
                <w:rFonts w:ascii="Museo 300" w:hAnsi="Museo 300"/>
              </w:rPr>
              <w:t xml:space="preserve"> £</w:t>
            </w:r>
            <w:r w:rsidR="005D48D9">
              <w:rPr>
                <w:rFonts w:ascii="Museo 300" w:hAnsi="Museo 300"/>
              </w:rPr>
              <w:t>2850</w:t>
            </w:r>
          </w:p>
          <w:p w14:paraId="2A7D54D8" w14:textId="5FD92F5A" w:rsidR="00576449" w:rsidRPr="00576449" w:rsidRDefault="00754B2D">
            <w:pPr>
              <w:pStyle w:val="TableRow"/>
              <w:rPr>
                <w:rFonts w:ascii="Museo 300" w:hAnsi="Museo 300"/>
              </w:rPr>
            </w:pPr>
            <w:r>
              <w:rPr>
                <w:rFonts w:ascii="Museo 300" w:hAnsi="Museo 300"/>
              </w:rPr>
              <w:t xml:space="preserve"> £</w:t>
            </w:r>
            <w:r w:rsidR="005D48D9">
              <w:rPr>
                <w:rFonts w:ascii="Museo 300" w:hAnsi="Museo 300"/>
              </w:rPr>
              <w:t>8303</w:t>
            </w:r>
          </w:p>
        </w:tc>
      </w:tr>
      <w:tr w:rsidR="00E66558" w:rsidRPr="00576449"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576449" w:rsidRDefault="009D71E8">
            <w:pPr>
              <w:pStyle w:val="TableRow"/>
              <w:rPr>
                <w:rFonts w:ascii="Museo 300" w:hAnsi="Museo 300"/>
              </w:rPr>
            </w:pPr>
            <w:r w:rsidRPr="00576449">
              <w:rPr>
                <w:rFonts w:ascii="Museo 300" w:hAnsi="Museo 300"/>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240A419D" w:rsidR="00E66558" w:rsidRPr="00576449" w:rsidRDefault="009D71E8">
            <w:pPr>
              <w:pStyle w:val="TableRow"/>
              <w:rPr>
                <w:rFonts w:ascii="Museo 300" w:hAnsi="Museo 300"/>
              </w:rPr>
            </w:pPr>
            <w:r w:rsidRPr="00576449">
              <w:rPr>
                <w:rFonts w:ascii="Museo 300" w:hAnsi="Museo 300"/>
              </w:rPr>
              <w:t>£</w:t>
            </w:r>
            <w:r w:rsidR="00576449" w:rsidRPr="00576449">
              <w:rPr>
                <w:rFonts w:ascii="Museo 300" w:hAnsi="Museo 300"/>
              </w:rPr>
              <w:t xml:space="preserve"> 0</w:t>
            </w:r>
          </w:p>
        </w:tc>
      </w:tr>
      <w:tr w:rsidR="00E66558" w:rsidRPr="00576449"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576449" w:rsidRDefault="009D71E8">
            <w:pPr>
              <w:pStyle w:val="TableRow"/>
              <w:rPr>
                <w:rFonts w:ascii="Museo 300" w:hAnsi="Museo 300"/>
                <w:b/>
              </w:rPr>
            </w:pPr>
            <w:r w:rsidRPr="00576449">
              <w:rPr>
                <w:rFonts w:ascii="Museo 300" w:hAnsi="Museo 300"/>
                <w:b/>
              </w:rPr>
              <w:t>Total budget for this academic year</w:t>
            </w:r>
          </w:p>
          <w:p w14:paraId="2A7D54E1" w14:textId="77777777" w:rsidR="00E66558" w:rsidRPr="00576449" w:rsidRDefault="009D71E8">
            <w:pPr>
              <w:pStyle w:val="TableRow"/>
              <w:rPr>
                <w:rFonts w:ascii="Museo 300" w:hAnsi="Museo 300"/>
              </w:rPr>
            </w:pPr>
            <w:r w:rsidRPr="00576449">
              <w:rPr>
                <w:rFonts w:ascii="Museo 300" w:hAnsi="Museo 300"/>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052DA" w14:textId="53863EFE" w:rsidR="00395756" w:rsidRDefault="00EC29F3" w:rsidP="00395756">
            <w:pPr>
              <w:pStyle w:val="TableRow"/>
              <w:rPr>
                <w:rFonts w:ascii="Museo 300" w:hAnsi="Museo 300"/>
              </w:rPr>
            </w:pPr>
            <w:r>
              <w:rPr>
                <w:rFonts w:ascii="Museo 300" w:hAnsi="Museo 300"/>
              </w:rPr>
              <w:t xml:space="preserve"> £</w:t>
            </w:r>
            <w:r w:rsidR="005D48D9">
              <w:rPr>
                <w:rFonts w:ascii="Museo 300" w:hAnsi="Museo 300"/>
              </w:rPr>
              <w:t>249,795</w:t>
            </w:r>
          </w:p>
          <w:p w14:paraId="2A7D54E2" w14:textId="6CB6685C" w:rsidR="00395756" w:rsidRPr="00576449" w:rsidRDefault="00395756">
            <w:pPr>
              <w:pStyle w:val="TableRow"/>
              <w:rPr>
                <w:rFonts w:ascii="Museo 300" w:hAnsi="Museo 300"/>
              </w:rPr>
            </w:pPr>
            <w:r>
              <w:rPr>
                <w:rFonts w:ascii="Museo 300" w:hAnsi="Museo 300"/>
              </w:rPr>
              <w:t xml:space="preserve">CIOC premium not included in calculation. </w:t>
            </w:r>
          </w:p>
        </w:tc>
      </w:tr>
    </w:tbl>
    <w:p w14:paraId="2A7D54E4" w14:textId="77777777" w:rsidR="00E66558" w:rsidRPr="00576449" w:rsidRDefault="009D71E8" w:rsidP="007D1730">
      <w:pPr>
        <w:pStyle w:val="Heading1"/>
        <w:spacing w:after="0"/>
        <w:rPr>
          <w:rFonts w:ascii="Museo 300" w:hAnsi="Museo 300"/>
        </w:rPr>
      </w:pPr>
      <w:r w:rsidRPr="00576449">
        <w:rPr>
          <w:rFonts w:ascii="Museo 300" w:hAnsi="Museo 300"/>
        </w:rPr>
        <w:lastRenderedPageBreak/>
        <w:t>Part A: Pupil premium strategy plan</w:t>
      </w:r>
    </w:p>
    <w:p w14:paraId="2A7D54E5" w14:textId="77777777" w:rsidR="00E66558" w:rsidRPr="00576449" w:rsidRDefault="009D71E8" w:rsidP="007D1730">
      <w:pPr>
        <w:pStyle w:val="Heading2"/>
        <w:spacing w:after="0"/>
        <w:rPr>
          <w:rFonts w:ascii="Museo 300" w:hAnsi="Museo 300"/>
        </w:rPr>
      </w:pPr>
      <w:bookmarkStart w:id="14" w:name="_Toc357771640"/>
      <w:bookmarkStart w:id="15" w:name="_Toc346793418"/>
      <w:r w:rsidRPr="00576449">
        <w:rPr>
          <w:rFonts w:ascii="Museo 300" w:hAnsi="Museo 300"/>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576449" w14:paraId="2A7D54EA" w14:textId="77777777" w:rsidTr="007D1730">
        <w:trPr>
          <w:trHeight w:val="9050"/>
        </w:trPr>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919B5" w14:textId="77777777" w:rsidR="00D85794" w:rsidRPr="00576449" w:rsidRDefault="00D85794" w:rsidP="00D85794">
            <w:pPr>
              <w:spacing w:after="0" w:line="240" w:lineRule="auto"/>
              <w:rPr>
                <w:rFonts w:ascii="Museo 300" w:hAnsi="Museo 300"/>
                <w:b/>
                <w:i/>
                <w:sz w:val="28"/>
                <w:szCs w:val="28"/>
              </w:rPr>
            </w:pPr>
            <w:r w:rsidRPr="00576449">
              <w:rPr>
                <w:rFonts w:ascii="Museo 300" w:hAnsi="Museo 300"/>
                <w:b/>
                <w:i/>
                <w:sz w:val="28"/>
                <w:szCs w:val="28"/>
              </w:rPr>
              <w:t>Every single pupil will be able to achieve their full potential</w:t>
            </w:r>
          </w:p>
          <w:p w14:paraId="211C0FCB" w14:textId="77777777" w:rsidR="00D85794" w:rsidRPr="00576449" w:rsidRDefault="00D85794" w:rsidP="00D85794">
            <w:pPr>
              <w:spacing w:after="0" w:line="240" w:lineRule="auto"/>
              <w:rPr>
                <w:rFonts w:ascii="Museo 300" w:hAnsi="Museo 300"/>
              </w:rPr>
            </w:pPr>
            <w:r w:rsidRPr="00576449">
              <w:rPr>
                <w:rFonts w:ascii="Museo 300" w:hAnsi="Museo 300"/>
              </w:rPr>
              <w:t xml:space="preserve">The effective use of the pupil premium grant is crucial as we strive to achieve our school vision. At Middle Park, all pupils, including the most severely disadvantaged and the highly gifted, are regarded as unique individuals and receive both challenge and support designed to meet their needs. </w:t>
            </w:r>
          </w:p>
          <w:p w14:paraId="4C96ACD2" w14:textId="77777777" w:rsidR="00D85794" w:rsidRPr="00576449" w:rsidRDefault="00D85794" w:rsidP="00D85794">
            <w:pPr>
              <w:spacing w:after="0" w:line="240" w:lineRule="auto"/>
              <w:rPr>
                <w:rFonts w:ascii="Museo 300" w:hAnsi="Museo 300"/>
              </w:rPr>
            </w:pPr>
          </w:p>
          <w:p w14:paraId="4B70D878" w14:textId="77777777" w:rsidR="00D85794" w:rsidRPr="00576449" w:rsidRDefault="00D85794" w:rsidP="00D85794">
            <w:pPr>
              <w:numPr>
                <w:ilvl w:val="0"/>
                <w:numId w:val="13"/>
              </w:numPr>
              <w:suppressAutoHyphens w:val="0"/>
              <w:autoSpaceDN/>
              <w:spacing w:after="0" w:line="240" w:lineRule="auto"/>
              <w:rPr>
                <w:rFonts w:ascii="Museo 300" w:hAnsi="Museo 300"/>
              </w:rPr>
            </w:pPr>
            <w:r w:rsidRPr="00576449">
              <w:rPr>
                <w:rFonts w:ascii="Museo 300" w:hAnsi="Museo 300"/>
              </w:rPr>
              <w:t xml:space="preserve">Expectations are high for all groups and all individuals. We do not equate deprivation and challenge with low ability. </w:t>
            </w:r>
          </w:p>
          <w:p w14:paraId="432D47D0" w14:textId="77777777" w:rsidR="00D85794" w:rsidRPr="00576449" w:rsidRDefault="00D85794" w:rsidP="00D85794">
            <w:pPr>
              <w:spacing w:after="0" w:line="240" w:lineRule="auto"/>
              <w:ind w:left="360"/>
              <w:rPr>
                <w:rFonts w:ascii="Museo 300" w:hAnsi="Museo 300"/>
              </w:rPr>
            </w:pPr>
          </w:p>
          <w:p w14:paraId="3B28D6B2" w14:textId="3C2170A7" w:rsidR="00D85794" w:rsidRPr="00576449" w:rsidRDefault="00D85794" w:rsidP="00D85794">
            <w:pPr>
              <w:numPr>
                <w:ilvl w:val="0"/>
                <w:numId w:val="13"/>
              </w:numPr>
              <w:suppressAutoHyphens w:val="0"/>
              <w:autoSpaceDN/>
              <w:spacing w:after="0" w:line="240" w:lineRule="auto"/>
              <w:rPr>
                <w:rFonts w:ascii="Museo 300" w:hAnsi="Museo 300"/>
              </w:rPr>
            </w:pPr>
            <w:r w:rsidRPr="00576449">
              <w:rPr>
                <w:rFonts w:ascii="Museo 300" w:hAnsi="Museo 300"/>
              </w:rPr>
              <w:t>Not all children who qualify for Free School Meals are socially disadvantaged and not all socially disadvantaged children qualify or are registered for Free School Meals</w:t>
            </w:r>
            <w:r w:rsidR="007E74E3">
              <w:rPr>
                <w:rFonts w:ascii="Museo 300" w:hAnsi="Museo 300"/>
              </w:rPr>
              <w:t xml:space="preserve"> and Pupil Premium. We</w:t>
            </w:r>
            <w:r w:rsidRPr="00576449">
              <w:rPr>
                <w:rFonts w:ascii="Museo 300" w:hAnsi="Museo 300"/>
              </w:rPr>
              <w:t xml:space="preserve"> </w:t>
            </w:r>
            <w:r w:rsidR="007E74E3">
              <w:rPr>
                <w:rFonts w:ascii="Museo 300" w:hAnsi="Museo 300"/>
              </w:rPr>
              <w:t>t</w:t>
            </w:r>
            <w:r w:rsidRPr="00576449">
              <w:rPr>
                <w:rFonts w:ascii="Museo 300" w:hAnsi="Museo 300"/>
              </w:rPr>
              <w:t xml:space="preserve">herefore focus on the needs and levels of progress of all pupils. </w:t>
            </w:r>
          </w:p>
          <w:p w14:paraId="28C1463A" w14:textId="77777777" w:rsidR="00D85794" w:rsidRPr="00576449" w:rsidRDefault="00D85794" w:rsidP="00D85794">
            <w:pPr>
              <w:pStyle w:val="ListParagraph"/>
              <w:numPr>
                <w:ilvl w:val="0"/>
                <w:numId w:val="0"/>
              </w:numPr>
              <w:spacing w:after="0" w:line="240" w:lineRule="auto"/>
              <w:ind w:left="720"/>
              <w:rPr>
                <w:rFonts w:ascii="Museo 300" w:hAnsi="Museo 300"/>
              </w:rPr>
            </w:pPr>
          </w:p>
          <w:p w14:paraId="19AFF790" w14:textId="69EB7E5F" w:rsidR="00D85794" w:rsidRPr="00576449" w:rsidRDefault="00D85794" w:rsidP="00D85794">
            <w:pPr>
              <w:pStyle w:val="ListParagraph"/>
              <w:numPr>
                <w:ilvl w:val="0"/>
                <w:numId w:val="13"/>
              </w:numPr>
              <w:spacing w:after="0" w:line="240" w:lineRule="auto"/>
              <w:rPr>
                <w:rFonts w:ascii="Museo 300" w:hAnsi="Museo 300"/>
              </w:rPr>
            </w:pPr>
            <w:r w:rsidRPr="00576449">
              <w:rPr>
                <w:rFonts w:ascii="Museo 300" w:hAnsi="Museo 300"/>
              </w:rPr>
              <w:t xml:space="preserve">We understand the challenges faced by our families. Including those who have a social worker, pupils as young carers and working parents/carers just about managing on a low income.  These groups may not always be entitled to free school meals however, their vulnerability is recognised and we endeavour to support their needs.  </w:t>
            </w:r>
          </w:p>
          <w:p w14:paraId="0EB916A6" w14:textId="77777777" w:rsidR="00D85794" w:rsidRPr="00576449" w:rsidRDefault="00D85794" w:rsidP="00D85794">
            <w:pPr>
              <w:spacing w:after="0" w:line="240" w:lineRule="auto"/>
              <w:rPr>
                <w:rFonts w:ascii="Museo 300" w:hAnsi="Museo 300"/>
              </w:rPr>
            </w:pPr>
          </w:p>
          <w:p w14:paraId="6DA68EC8" w14:textId="50795074" w:rsidR="00D85794" w:rsidRPr="00576449" w:rsidRDefault="00D85794" w:rsidP="00D85794">
            <w:pPr>
              <w:numPr>
                <w:ilvl w:val="0"/>
                <w:numId w:val="13"/>
              </w:numPr>
              <w:suppressAutoHyphens w:val="0"/>
              <w:autoSpaceDN/>
              <w:spacing w:after="0" w:line="240" w:lineRule="auto"/>
              <w:rPr>
                <w:rFonts w:ascii="Museo 300" w:hAnsi="Museo 300"/>
              </w:rPr>
            </w:pPr>
            <w:r w:rsidRPr="00576449">
              <w:rPr>
                <w:rFonts w:ascii="Museo 300" w:hAnsi="Museo 300"/>
              </w:rPr>
              <w:t>All teaching and learning strategies are designed to meet the needs of individuals and groups. Additional support is integrated into our teac</w:t>
            </w:r>
            <w:r w:rsidR="002416E8">
              <w:rPr>
                <w:rFonts w:ascii="Museo 300" w:hAnsi="Museo 300"/>
              </w:rPr>
              <w:t>hing</w:t>
            </w:r>
            <w:r w:rsidRPr="00576449">
              <w:rPr>
                <w:rFonts w:ascii="Museo 300" w:hAnsi="Museo 300"/>
              </w:rPr>
              <w:t xml:space="preserve"> and procedures. </w:t>
            </w:r>
          </w:p>
          <w:p w14:paraId="29C07C81" w14:textId="77777777" w:rsidR="00D85794" w:rsidRPr="00576449" w:rsidRDefault="00D85794" w:rsidP="00D85794">
            <w:pPr>
              <w:spacing w:after="0" w:line="240" w:lineRule="auto"/>
              <w:rPr>
                <w:rFonts w:ascii="Museo 300" w:hAnsi="Museo 300"/>
              </w:rPr>
            </w:pPr>
          </w:p>
          <w:p w14:paraId="58751F6D" w14:textId="77777777" w:rsidR="00D85794" w:rsidRPr="00576449" w:rsidRDefault="00D85794" w:rsidP="00D85794">
            <w:pPr>
              <w:numPr>
                <w:ilvl w:val="0"/>
                <w:numId w:val="13"/>
              </w:numPr>
              <w:suppressAutoHyphens w:val="0"/>
              <w:autoSpaceDN/>
              <w:spacing w:after="0" w:line="240" w:lineRule="auto"/>
              <w:rPr>
                <w:rFonts w:ascii="Museo 300" w:hAnsi="Museo 300"/>
              </w:rPr>
            </w:pPr>
            <w:r w:rsidRPr="00576449">
              <w:rPr>
                <w:rFonts w:ascii="Museo 300" w:hAnsi="Museo 300"/>
              </w:rPr>
              <w:t>Recommendations, research, trialling and rigorous self-evaluation are used in order to allocate the funding to activities that are most likely to have a</w:t>
            </w:r>
          </w:p>
          <w:p w14:paraId="20438C24" w14:textId="0A5BFC33" w:rsidR="00D85794" w:rsidRPr="00576449" w:rsidRDefault="00D85794" w:rsidP="00D85794">
            <w:pPr>
              <w:pStyle w:val="ListParagraph"/>
              <w:numPr>
                <w:ilvl w:val="0"/>
                <w:numId w:val="0"/>
              </w:numPr>
              <w:spacing w:after="0" w:line="240" w:lineRule="auto"/>
              <w:ind w:left="720"/>
              <w:rPr>
                <w:rFonts w:ascii="Museo 300" w:hAnsi="Museo 300"/>
              </w:rPr>
            </w:pPr>
            <w:r w:rsidRPr="00576449">
              <w:rPr>
                <w:rFonts w:ascii="Museo 300" w:hAnsi="Museo 300"/>
              </w:rPr>
              <w:t>positive impact on achievement</w:t>
            </w:r>
          </w:p>
          <w:p w14:paraId="5A63F800" w14:textId="77777777" w:rsidR="00D85794" w:rsidRPr="00576449" w:rsidRDefault="00D85794" w:rsidP="00D85794">
            <w:pPr>
              <w:pStyle w:val="ListParagraph"/>
              <w:numPr>
                <w:ilvl w:val="0"/>
                <w:numId w:val="0"/>
              </w:numPr>
              <w:spacing w:after="0" w:line="240" w:lineRule="auto"/>
              <w:ind w:left="720"/>
              <w:rPr>
                <w:rFonts w:ascii="Museo 300" w:hAnsi="Museo 300"/>
              </w:rPr>
            </w:pPr>
          </w:p>
          <w:p w14:paraId="482DF74F" w14:textId="3440F600" w:rsidR="00D85794" w:rsidRPr="00576449" w:rsidRDefault="00D85794" w:rsidP="00D85794">
            <w:pPr>
              <w:numPr>
                <w:ilvl w:val="0"/>
                <w:numId w:val="13"/>
              </w:numPr>
              <w:suppressAutoHyphens w:val="0"/>
              <w:autoSpaceDN/>
              <w:spacing w:after="0" w:line="240" w:lineRule="auto"/>
              <w:rPr>
                <w:rFonts w:ascii="Museo 300" w:hAnsi="Museo 300"/>
              </w:rPr>
            </w:pPr>
            <w:r w:rsidRPr="00576449">
              <w:rPr>
                <w:rFonts w:ascii="Museo 300" w:hAnsi="Museo 300"/>
              </w:rPr>
              <w:t xml:space="preserve">In providing support we will not socially isolate children. Therefore, it is likely that all groups receiving support will be a mix of </w:t>
            </w:r>
            <w:r w:rsidR="007E74E3">
              <w:rPr>
                <w:rFonts w:ascii="Museo 300" w:hAnsi="Museo 300"/>
              </w:rPr>
              <w:t>P</w:t>
            </w:r>
            <w:r w:rsidRPr="00576449">
              <w:rPr>
                <w:rFonts w:ascii="Museo 300" w:hAnsi="Museo 300"/>
              </w:rPr>
              <w:t xml:space="preserve">upil </w:t>
            </w:r>
            <w:r w:rsidR="007E74E3">
              <w:rPr>
                <w:rFonts w:ascii="Museo 300" w:hAnsi="Museo 300"/>
              </w:rPr>
              <w:t>P</w:t>
            </w:r>
            <w:r w:rsidRPr="00576449">
              <w:rPr>
                <w:rFonts w:ascii="Museo 300" w:hAnsi="Museo 300"/>
              </w:rPr>
              <w:t xml:space="preserve">remium and </w:t>
            </w:r>
          </w:p>
          <w:p w14:paraId="2A7D54E9" w14:textId="0E28DD5D" w:rsidR="00E66558" w:rsidRPr="00576449" w:rsidRDefault="007E74E3" w:rsidP="007D1730">
            <w:pPr>
              <w:pStyle w:val="ListParagraph"/>
              <w:numPr>
                <w:ilvl w:val="0"/>
                <w:numId w:val="0"/>
              </w:numPr>
              <w:spacing w:after="0"/>
              <w:ind w:left="720"/>
              <w:rPr>
                <w:rFonts w:ascii="Museo 300" w:hAnsi="Museo 300"/>
                <w:i/>
                <w:iCs/>
              </w:rPr>
            </w:pPr>
            <w:r>
              <w:rPr>
                <w:rFonts w:ascii="Museo 300" w:hAnsi="Museo 300"/>
              </w:rPr>
              <w:t>N</w:t>
            </w:r>
            <w:r w:rsidR="00D85794" w:rsidRPr="00576449">
              <w:rPr>
                <w:rFonts w:ascii="Museo 300" w:hAnsi="Museo 300"/>
              </w:rPr>
              <w:t>on-</w:t>
            </w:r>
            <w:r>
              <w:rPr>
                <w:rFonts w:ascii="Museo 300" w:hAnsi="Museo 300"/>
              </w:rPr>
              <w:t>P</w:t>
            </w:r>
            <w:r w:rsidR="00D85794" w:rsidRPr="00576449">
              <w:rPr>
                <w:rFonts w:ascii="Museo 300" w:hAnsi="Museo 300"/>
              </w:rPr>
              <w:t xml:space="preserve">upil </w:t>
            </w:r>
            <w:r>
              <w:rPr>
                <w:rFonts w:ascii="Museo 300" w:hAnsi="Museo 300"/>
              </w:rPr>
              <w:t>P</w:t>
            </w:r>
            <w:r w:rsidR="00D85794" w:rsidRPr="00576449">
              <w:rPr>
                <w:rFonts w:ascii="Museo 300" w:hAnsi="Museo 300"/>
              </w:rPr>
              <w:t>remium children.</w:t>
            </w:r>
          </w:p>
        </w:tc>
      </w:tr>
    </w:tbl>
    <w:p w14:paraId="2A7D54EB" w14:textId="77777777" w:rsidR="00E66558" w:rsidRPr="00576449" w:rsidRDefault="009D71E8">
      <w:pPr>
        <w:pStyle w:val="Heading2"/>
        <w:spacing w:before="600"/>
        <w:rPr>
          <w:rFonts w:ascii="Museo 300" w:hAnsi="Museo 300"/>
        </w:rPr>
      </w:pPr>
      <w:r w:rsidRPr="00576449">
        <w:rPr>
          <w:rFonts w:ascii="Museo 300" w:hAnsi="Museo 300"/>
        </w:rPr>
        <w:t>Challenges</w:t>
      </w:r>
    </w:p>
    <w:p w14:paraId="2A7D54EC" w14:textId="77777777" w:rsidR="00E66558" w:rsidRPr="00576449" w:rsidRDefault="009D71E8">
      <w:pPr>
        <w:spacing w:before="120" w:line="240" w:lineRule="auto"/>
        <w:textAlignment w:val="baseline"/>
        <w:outlineLvl w:val="0"/>
        <w:rPr>
          <w:rFonts w:ascii="Museo 300" w:hAnsi="Museo 300"/>
        </w:rPr>
      </w:pPr>
      <w:r w:rsidRPr="00576449">
        <w:rPr>
          <w:rFonts w:ascii="Museo 300" w:hAnsi="Museo 300"/>
          <w:bCs/>
          <w:color w:val="auto"/>
        </w:rPr>
        <w:t>This details</w:t>
      </w:r>
      <w:r w:rsidRPr="00576449">
        <w:rPr>
          <w:rFonts w:ascii="Museo 300" w:hAnsi="Museo 300"/>
          <w:color w:val="auto"/>
        </w:rPr>
        <w:t xml:space="preserve"> the key</w:t>
      </w:r>
      <w:r w:rsidRPr="00576449">
        <w:rPr>
          <w:rFonts w:ascii="Museo 300" w:hAnsi="Museo 300"/>
          <w:bCs/>
          <w:color w:val="auto"/>
        </w:rPr>
        <w:t xml:space="preserve"> </w:t>
      </w:r>
      <w:r w:rsidRPr="00576449">
        <w:rPr>
          <w:rFonts w:ascii="Museo 300" w:hAnsi="Museo 300"/>
          <w:color w:val="auto"/>
        </w:rPr>
        <w:t xml:space="preserve">challenges to </w:t>
      </w:r>
      <w:r w:rsidRPr="00576449">
        <w:rPr>
          <w:rFonts w:ascii="Museo 300" w:hAnsi="Museo 300"/>
          <w:bCs/>
          <w:color w:val="auto"/>
        </w:rPr>
        <w:t>achievement that we have</w:t>
      </w:r>
      <w:r w:rsidRPr="00576449">
        <w:rPr>
          <w:rFonts w:ascii="Museo 300" w:hAnsi="Museo 300"/>
          <w:color w:val="auto"/>
        </w:rPr>
        <w:t xml:space="preserve"> identified among </w:t>
      </w:r>
      <w:r w:rsidRPr="00576449">
        <w:rPr>
          <w:rFonts w:ascii="Museo 300" w:hAnsi="Museo 300"/>
          <w:bCs/>
          <w:color w:val="auto"/>
        </w:rPr>
        <w:t>our</w:t>
      </w:r>
      <w:r w:rsidRPr="00576449">
        <w:rPr>
          <w:rFonts w:ascii="Museo 300" w:hAnsi="Museo 300"/>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8"/>
        <w:gridCol w:w="8008"/>
      </w:tblGrid>
      <w:tr w:rsidR="00E66558" w:rsidRPr="00576449" w14:paraId="2A7D54EF" w14:textId="77777777" w:rsidTr="00945F4B">
        <w:tc>
          <w:tcPr>
            <w:tcW w:w="14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576449" w:rsidRDefault="009D71E8">
            <w:pPr>
              <w:pStyle w:val="TableHeader"/>
              <w:jc w:val="left"/>
              <w:rPr>
                <w:rFonts w:ascii="Museo 300" w:hAnsi="Museo 300"/>
              </w:rPr>
            </w:pPr>
            <w:r w:rsidRPr="00576449">
              <w:rPr>
                <w:rFonts w:ascii="Museo 300" w:hAnsi="Museo 300"/>
              </w:rPr>
              <w:t>Challenge number</w:t>
            </w:r>
          </w:p>
        </w:tc>
        <w:tc>
          <w:tcPr>
            <w:tcW w:w="800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576449" w:rsidRDefault="009D71E8">
            <w:pPr>
              <w:pStyle w:val="TableHeader"/>
              <w:jc w:val="left"/>
              <w:rPr>
                <w:rFonts w:ascii="Museo 300" w:hAnsi="Museo 300"/>
              </w:rPr>
            </w:pPr>
            <w:r w:rsidRPr="00576449">
              <w:rPr>
                <w:rFonts w:ascii="Museo 300" w:hAnsi="Museo 300"/>
              </w:rPr>
              <w:t xml:space="preserve">Detail of challenge </w:t>
            </w:r>
          </w:p>
        </w:tc>
      </w:tr>
      <w:tr w:rsidR="00945F4B" w:rsidRPr="00576449" w14:paraId="0F230A09" w14:textId="77777777" w:rsidTr="00945F4B">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B26FA" w14:textId="04C2F782" w:rsidR="00945F4B" w:rsidRPr="00576449" w:rsidRDefault="00945F4B" w:rsidP="00945F4B">
            <w:pPr>
              <w:pStyle w:val="TableRow"/>
              <w:rPr>
                <w:rFonts w:ascii="Museo 300" w:hAnsi="Museo 300"/>
                <w:sz w:val="22"/>
                <w:szCs w:val="22"/>
              </w:rPr>
            </w:pPr>
            <w:r>
              <w:rPr>
                <w:rFonts w:ascii="Museo 300" w:hAnsi="Museo 300"/>
                <w:sz w:val="22"/>
                <w:szCs w:val="22"/>
              </w:rPr>
              <w:t>1</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5BF20" w14:textId="77777777" w:rsidR="007C0E71" w:rsidRPr="00576449" w:rsidRDefault="007C0E71" w:rsidP="007C0E71">
            <w:pPr>
              <w:pStyle w:val="TableRowCentered"/>
              <w:jc w:val="left"/>
              <w:rPr>
                <w:rFonts w:ascii="Museo 300" w:hAnsi="Museo 300"/>
                <w:b/>
                <w:bCs/>
                <w:i/>
                <w:szCs w:val="24"/>
                <w:u w:val="single"/>
              </w:rPr>
            </w:pPr>
            <w:r w:rsidRPr="00576449">
              <w:rPr>
                <w:rFonts w:ascii="Museo 300" w:hAnsi="Museo 300"/>
                <w:b/>
                <w:bCs/>
                <w:i/>
                <w:szCs w:val="24"/>
                <w:u w:val="single"/>
              </w:rPr>
              <w:t xml:space="preserve">Improved attendance </w:t>
            </w:r>
          </w:p>
          <w:p w14:paraId="08931F43" w14:textId="11CC8A73" w:rsidR="00945F4B" w:rsidRPr="007C0E71" w:rsidRDefault="007C0E71" w:rsidP="007C0E71">
            <w:pPr>
              <w:pStyle w:val="TableRowCentered"/>
              <w:jc w:val="left"/>
              <w:rPr>
                <w:rFonts w:ascii="Museo 300" w:hAnsi="Museo 300"/>
                <w:iCs/>
                <w:sz w:val="22"/>
                <w:szCs w:val="22"/>
              </w:rPr>
            </w:pPr>
            <w:r w:rsidRPr="00576449">
              <w:rPr>
                <w:rFonts w:ascii="Museo 300" w:hAnsi="Museo 300"/>
                <w:iCs/>
                <w:sz w:val="22"/>
                <w:szCs w:val="22"/>
              </w:rPr>
              <w:t>Attendance monitoring indicates that a number of disadvantaged pupils are persistently absent from school</w:t>
            </w:r>
            <w:r>
              <w:rPr>
                <w:rFonts w:ascii="Museo 300" w:hAnsi="Museo 300"/>
                <w:iCs/>
                <w:sz w:val="22"/>
                <w:szCs w:val="22"/>
              </w:rPr>
              <w:t xml:space="preserve"> or close to meeting absence thresholds. </w:t>
            </w:r>
          </w:p>
        </w:tc>
      </w:tr>
      <w:tr w:rsidR="00945F4B" w:rsidRPr="00576449" w14:paraId="2A7D54F2" w14:textId="77777777" w:rsidTr="00945F4B">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469DFA43" w:rsidR="00945F4B" w:rsidRPr="00576449" w:rsidRDefault="00945F4B" w:rsidP="00945F4B">
            <w:pPr>
              <w:pStyle w:val="TableRow"/>
              <w:rPr>
                <w:rFonts w:ascii="Museo 300" w:hAnsi="Museo 300"/>
                <w:sz w:val="22"/>
                <w:szCs w:val="22"/>
              </w:rPr>
            </w:pPr>
            <w:r>
              <w:rPr>
                <w:rFonts w:ascii="Museo 300" w:hAnsi="Museo 300"/>
                <w:sz w:val="22"/>
                <w:szCs w:val="22"/>
              </w:rPr>
              <w:lastRenderedPageBreak/>
              <w:t>2</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4CB6" w14:textId="2238EFFD" w:rsidR="007C0E71" w:rsidRDefault="007C0E71" w:rsidP="007C0E71">
            <w:pPr>
              <w:suppressAutoHyphens w:val="0"/>
              <w:autoSpaceDN/>
              <w:spacing w:after="0" w:line="240" w:lineRule="auto"/>
              <w:ind w:right="57"/>
              <w:rPr>
                <w:rFonts w:ascii="Museo 300" w:hAnsi="Museo 300"/>
                <w:b/>
                <w:i/>
                <w:iCs/>
                <w:sz w:val="22"/>
                <w:szCs w:val="22"/>
                <w:u w:val="single"/>
              </w:rPr>
            </w:pPr>
            <w:r>
              <w:rPr>
                <w:rFonts w:ascii="Museo 300" w:hAnsi="Museo 300"/>
                <w:b/>
                <w:i/>
                <w:iCs/>
                <w:sz w:val="22"/>
                <w:szCs w:val="22"/>
                <w:u w:val="single"/>
              </w:rPr>
              <w:t xml:space="preserve">Improving outcomes at the end of Key Stage 2 </w:t>
            </w:r>
          </w:p>
          <w:p w14:paraId="2A7D54F1" w14:textId="1F7C172F" w:rsidR="007C0E71" w:rsidRPr="007C0E71" w:rsidRDefault="007C0E71" w:rsidP="007C0E71">
            <w:pPr>
              <w:spacing w:after="0" w:line="240" w:lineRule="auto"/>
              <w:rPr>
                <w:rFonts w:ascii="Museo 300" w:hAnsi="Museo 300"/>
              </w:rPr>
            </w:pPr>
            <w:r>
              <w:rPr>
                <w:rFonts w:ascii="Museo 300" w:hAnsi="Museo 300"/>
                <w:bCs/>
                <w:sz w:val="22"/>
                <w:szCs w:val="22"/>
              </w:rPr>
              <w:t xml:space="preserve">Data indicates that disadvantaged pupils in EYFS and KS1 perform really well compared to their peers nationally. We are confident that pupils coming through school have secure basics. However, there is a need to continue to mitigate the impact of mobility and target pupils who have additional barriers to learning </w:t>
            </w:r>
            <w:r w:rsidR="002416E8">
              <w:rPr>
                <w:rFonts w:ascii="Museo 300" w:hAnsi="Museo 300"/>
                <w:bCs/>
                <w:sz w:val="22"/>
                <w:szCs w:val="22"/>
              </w:rPr>
              <w:t xml:space="preserve">and improve outcomes at the end of KS2. </w:t>
            </w:r>
          </w:p>
        </w:tc>
      </w:tr>
      <w:tr w:rsidR="00945F4B" w:rsidRPr="00576449" w14:paraId="2A7D54F8" w14:textId="77777777" w:rsidTr="00945F4B">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945F4B" w:rsidRPr="00576449" w:rsidRDefault="00945F4B" w:rsidP="00945F4B">
            <w:pPr>
              <w:pStyle w:val="TableRow"/>
              <w:rPr>
                <w:rFonts w:ascii="Museo 300" w:hAnsi="Museo 300"/>
                <w:sz w:val="22"/>
                <w:szCs w:val="22"/>
              </w:rPr>
            </w:pPr>
            <w:r w:rsidRPr="00576449">
              <w:rPr>
                <w:rFonts w:ascii="Museo 300" w:hAnsi="Museo 300"/>
                <w:sz w:val="22"/>
                <w:szCs w:val="22"/>
              </w:rPr>
              <w:t>3</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DD156" w14:textId="05DC9E4A" w:rsidR="00945F4B" w:rsidRDefault="008177CD" w:rsidP="00945F4B">
            <w:pPr>
              <w:pStyle w:val="TableRowCentered"/>
              <w:spacing w:before="0" w:after="0"/>
              <w:ind w:left="0"/>
              <w:jc w:val="left"/>
              <w:rPr>
                <w:rFonts w:ascii="Museo 300" w:hAnsi="Museo 300"/>
                <w:b/>
                <w:bCs/>
                <w:i/>
                <w:iCs/>
                <w:sz w:val="22"/>
                <w:szCs w:val="22"/>
                <w:u w:val="single"/>
              </w:rPr>
            </w:pPr>
            <w:r>
              <w:rPr>
                <w:rFonts w:ascii="Museo 300" w:hAnsi="Museo 300"/>
                <w:b/>
                <w:bCs/>
                <w:i/>
                <w:iCs/>
                <w:sz w:val="22"/>
                <w:szCs w:val="22"/>
                <w:u w:val="single"/>
              </w:rPr>
              <w:t>Staff development</w:t>
            </w:r>
          </w:p>
          <w:p w14:paraId="2A7D54F7" w14:textId="1C3B5159" w:rsidR="00945F4B" w:rsidRPr="00576449" w:rsidRDefault="008177CD" w:rsidP="00945F4B">
            <w:pPr>
              <w:pStyle w:val="TableRowCentered"/>
              <w:spacing w:before="0" w:after="0"/>
              <w:ind w:left="0"/>
              <w:jc w:val="left"/>
              <w:rPr>
                <w:rFonts w:ascii="Museo 300" w:hAnsi="Museo 300"/>
                <w:sz w:val="22"/>
                <w:szCs w:val="22"/>
              </w:rPr>
            </w:pPr>
            <w:r>
              <w:rPr>
                <w:rFonts w:ascii="Museo 300" w:hAnsi="Museo 300"/>
                <w:sz w:val="22"/>
                <w:szCs w:val="22"/>
              </w:rPr>
              <w:t xml:space="preserve">Staff new to school are supported to upskill themselves by taking part in valued training opportunities. </w:t>
            </w:r>
            <w:r w:rsidR="002416E8">
              <w:rPr>
                <w:rFonts w:ascii="Museo 300" w:hAnsi="Museo 300"/>
                <w:sz w:val="22"/>
                <w:szCs w:val="22"/>
              </w:rPr>
              <w:t>To support retention staff are encouraged and supported to improve their teaching and widen their knowledge.</w:t>
            </w:r>
          </w:p>
        </w:tc>
      </w:tr>
      <w:tr w:rsidR="00945F4B" w:rsidRPr="00576449" w14:paraId="2A7D54FB" w14:textId="77777777" w:rsidTr="00945F4B">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945F4B" w:rsidRPr="00576449" w:rsidRDefault="00945F4B" w:rsidP="00945F4B">
            <w:pPr>
              <w:pStyle w:val="TableRow"/>
              <w:rPr>
                <w:rFonts w:ascii="Museo 300" w:hAnsi="Museo 300"/>
                <w:sz w:val="22"/>
                <w:szCs w:val="22"/>
              </w:rPr>
            </w:pPr>
            <w:r w:rsidRPr="00576449">
              <w:rPr>
                <w:rFonts w:ascii="Museo 300" w:hAnsi="Museo 300"/>
                <w:sz w:val="22"/>
                <w:szCs w:val="22"/>
              </w:rPr>
              <w:t>4</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4C956CE1" w:rsidR="00945F4B" w:rsidRPr="0080186D" w:rsidRDefault="00945F4B" w:rsidP="00945F4B">
            <w:pPr>
              <w:pStyle w:val="TableRowCentered"/>
              <w:ind w:left="0"/>
              <w:jc w:val="left"/>
              <w:rPr>
                <w:rFonts w:ascii="Museo 300" w:hAnsi="Museo 300"/>
                <w:b/>
                <w:bCs/>
                <w:i/>
                <w:sz w:val="22"/>
                <w:szCs w:val="22"/>
                <w:u w:val="single"/>
              </w:rPr>
            </w:pPr>
            <w:r w:rsidRPr="00CB4ECC">
              <w:rPr>
                <w:rFonts w:ascii="Museo 300" w:hAnsi="Museo 300"/>
                <w:b/>
                <w:bCs/>
                <w:i/>
                <w:sz w:val="22"/>
                <w:szCs w:val="22"/>
                <w:u w:val="single"/>
              </w:rPr>
              <w:t xml:space="preserve">Pupils join reception class with </w:t>
            </w:r>
            <w:r>
              <w:rPr>
                <w:rFonts w:ascii="Museo 300" w:hAnsi="Museo 300"/>
                <w:b/>
                <w:bCs/>
                <w:i/>
                <w:sz w:val="22"/>
                <w:szCs w:val="22"/>
                <w:u w:val="single"/>
              </w:rPr>
              <w:t xml:space="preserve">significant </w:t>
            </w:r>
            <w:r w:rsidRPr="00CB4ECC">
              <w:rPr>
                <w:rFonts w:ascii="Museo 300" w:hAnsi="Museo 300"/>
                <w:b/>
                <w:bCs/>
                <w:i/>
                <w:sz w:val="22"/>
                <w:szCs w:val="22"/>
                <w:u w:val="single"/>
              </w:rPr>
              <w:t xml:space="preserve">low levels of development.  </w:t>
            </w:r>
            <w:r>
              <w:rPr>
                <w:rFonts w:ascii="Museo 300" w:hAnsi="Museo 300"/>
                <w:bCs/>
                <w:sz w:val="22"/>
                <w:szCs w:val="22"/>
              </w:rPr>
              <w:t xml:space="preserve">Data indicates that disadvantaged pupils in EYFS and KS1 perform really well compared to their peers nationally. </w:t>
            </w:r>
            <w:r>
              <w:rPr>
                <w:rFonts w:ascii="Museo 300" w:hAnsi="Museo 300"/>
                <w:iCs/>
                <w:sz w:val="22"/>
                <w:szCs w:val="22"/>
              </w:rPr>
              <w:t>Following success in previous years in s</w:t>
            </w:r>
            <w:r w:rsidR="00A86988">
              <w:rPr>
                <w:rFonts w:ascii="Museo 300" w:hAnsi="Museo 300"/>
                <w:iCs/>
                <w:sz w:val="22"/>
                <w:szCs w:val="22"/>
              </w:rPr>
              <w:t>upporting our youngest pupils, w</w:t>
            </w:r>
            <w:r>
              <w:rPr>
                <w:rFonts w:ascii="Museo 300" w:hAnsi="Museo 300"/>
                <w:iCs/>
                <w:sz w:val="22"/>
                <w:szCs w:val="22"/>
              </w:rPr>
              <w:t xml:space="preserve">e need to maintain levels of support and targeted interventions to ensure there are continued positive outcomes for pupils at the end of FS2. </w:t>
            </w:r>
          </w:p>
        </w:tc>
      </w:tr>
      <w:tr w:rsidR="00945F4B" w:rsidRPr="00576449" w14:paraId="2A7D54FE" w14:textId="77777777" w:rsidTr="00945F4B">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945F4B" w:rsidRPr="00576449" w:rsidRDefault="00945F4B" w:rsidP="00945F4B">
            <w:pPr>
              <w:pStyle w:val="TableRow"/>
              <w:rPr>
                <w:rFonts w:ascii="Museo 300" w:hAnsi="Museo 300"/>
                <w:sz w:val="22"/>
                <w:szCs w:val="22"/>
              </w:rPr>
            </w:pPr>
            <w:r w:rsidRPr="00576449">
              <w:rPr>
                <w:rFonts w:ascii="Museo 300" w:hAnsi="Museo 300"/>
                <w:sz w:val="22"/>
                <w:szCs w:val="22"/>
              </w:rPr>
              <w:t>5</w:t>
            </w:r>
          </w:p>
        </w:tc>
        <w:tc>
          <w:tcPr>
            <w:tcW w:w="8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9C7F3" w14:textId="383EAE69" w:rsidR="00945F4B" w:rsidRPr="00576449" w:rsidRDefault="00945F4B" w:rsidP="00945F4B">
            <w:pPr>
              <w:pStyle w:val="TableRowCentered"/>
              <w:jc w:val="left"/>
              <w:rPr>
                <w:rFonts w:ascii="Museo 300" w:hAnsi="Museo 300"/>
                <w:b/>
                <w:bCs/>
                <w:i/>
                <w:sz w:val="22"/>
                <w:u w:val="single"/>
              </w:rPr>
            </w:pPr>
            <w:r w:rsidRPr="00576449">
              <w:rPr>
                <w:rFonts w:ascii="Museo 300" w:hAnsi="Museo 300"/>
                <w:b/>
                <w:bCs/>
                <w:i/>
                <w:sz w:val="22"/>
                <w:u w:val="single"/>
              </w:rPr>
              <w:t xml:space="preserve">Support for </w:t>
            </w:r>
            <w:r>
              <w:rPr>
                <w:rFonts w:ascii="Museo 300" w:hAnsi="Museo 300"/>
                <w:b/>
                <w:bCs/>
                <w:i/>
                <w:sz w:val="22"/>
                <w:u w:val="single"/>
              </w:rPr>
              <w:t>disadvantaged</w:t>
            </w:r>
            <w:r w:rsidRPr="00576449">
              <w:rPr>
                <w:rFonts w:ascii="Museo 300" w:hAnsi="Museo 300"/>
                <w:b/>
                <w:bCs/>
                <w:i/>
                <w:sz w:val="22"/>
                <w:u w:val="single"/>
              </w:rPr>
              <w:t xml:space="preserve"> pupils with SEND</w:t>
            </w:r>
            <w:r w:rsidR="00A86988">
              <w:rPr>
                <w:rFonts w:ascii="Museo 300" w:hAnsi="Museo 300"/>
                <w:b/>
                <w:bCs/>
                <w:i/>
                <w:sz w:val="22"/>
                <w:u w:val="single"/>
              </w:rPr>
              <w:t>,</w:t>
            </w:r>
            <w:r>
              <w:rPr>
                <w:rFonts w:ascii="Museo 300" w:hAnsi="Museo 300"/>
                <w:b/>
                <w:bCs/>
                <w:i/>
                <w:sz w:val="22"/>
                <w:u w:val="single"/>
              </w:rPr>
              <w:t xml:space="preserve"> mental </w:t>
            </w:r>
            <w:r w:rsidR="00A86988">
              <w:rPr>
                <w:rFonts w:ascii="Museo 300" w:hAnsi="Museo 300"/>
                <w:b/>
                <w:bCs/>
                <w:i/>
                <w:sz w:val="22"/>
                <w:u w:val="single"/>
              </w:rPr>
              <w:t xml:space="preserve">health and </w:t>
            </w:r>
            <w:r>
              <w:rPr>
                <w:rFonts w:ascii="Museo 300" w:hAnsi="Museo 300"/>
                <w:b/>
                <w:bCs/>
                <w:i/>
                <w:sz w:val="22"/>
                <w:u w:val="single"/>
              </w:rPr>
              <w:t xml:space="preserve">well-being issues. </w:t>
            </w:r>
          </w:p>
          <w:p w14:paraId="6B20E578" w14:textId="347B6480" w:rsidR="00945F4B" w:rsidRDefault="00945F4B" w:rsidP="007C0E71">
            <w:pPr>
              <w:pStyle w:val="TableRowCentered"/>
              <w:spacing w:before="0" w:after="0"/>
              <w:jc w:val="left"/>
              <w:rPr>
                <w:rFonts w:ascii="Museo 300" w:hAnsi="Museo 300"/>
                <w:iCs/>
                <w:sz w:val="22"/>
              </w:rPr>
            </w:pPr>
            <w:r w:rsidRPr="00576449">
              <w:rPr>
                <w:rFonts w:ascii="Museo 300" w:hAnsi="Museo 300"/>
                <w:iCs/>
                <w:sz w:val="22"/>
              </w:rPr>
              <w:t xml:space="preserve">A significant number of vulnerable pupils have an identified special educational need or disability. Disadvantage coupled with identified needs has an impact on attainment and pace of progress. </w:t>
            </w:r>
          </w:p>
          <w:p w14:paraId="2A7D54FD" w14:textId="46AD9043" w:rsidR="00945F4B" w:rsidRPr="00576449" w:rsidRDefault="00945F4B" w:rsidP="007C0E71">
            <w:pPr>
              <w:pStyle w:val="TableRowCentered"/>
              <w:spacing w:before="0" w:after="0"/>
              <w:jc w:val="left"/>
              <w:rPr>
                <w:rFonts w:ascii="Museo 300" w:hAnsi="Museo 300"/>
                <w:iCs/>
                <w:sz w:val="22"/>
              </w:rPr>
            </w:pPr>
            <w:r>
              <w:rPr>
                <w:rFonts w:ascii="Museo 300" w:hAnsi="Museo 300"/>
                <w:iCs/>
                <w:sz w:val="22"/>
              </w:rPr>
              <w:t xml:space="preserve">The </w:t>
            </w:r>
            <w:r w:rsidR="002416E8">
              <w:rPr>
                <w:rFonts w:ascii="Museo 300" w:hAnsi="Museo 300"/>
                <w:iCs/>
                <w:sz w:val="22"/>
              </w:rPr>
              <w:t>m</w:t>
            </w:r>
            <w:r>
              <w:rPr>
                <w:rFonts w:ascii="Museo 300" w:hAnsi="Museo 300"/>
                <w:iCs/>
                <w:sz w:val="22"/>
              </w:rPr>
              <w:t>ental health of some pupils impacts on their readiness to learn and succeed.</w:t>
            </w:r>
          </w:p>
        </w:tc>
      </w:tr>
    </w:tbl>
    <w:p w14:paraId="5491125F" w14:textId="77777777" w:rsidR="003C16F9" w:rsidRDefault="003C16F9" w:rsidP="003C16F9">
      <w:pPr>
        <w:pStyle w:val="Heading2"/>
        <w:spacing w:before="0" w:after="0"/>
        <w:rPr>
          <w:rFonts w:ascii="Museo 300" w:hAnsi="Museo 300"/>
        </w:rPr>
      </w:pPr>
      <w:bookmarkStart w:id="16" w:name="_Toc443397160"/>
    </w:p>
    <w:p w14:paraId="2A7D54FF" w14:textId="33E4334E" w:rsidR="00E66558" w:rsidRPr="00576449" w:rsidRDefault="009D71E8" w:rsidP="003C16F9">
      <w:pPr>
        <w:pStyle w:val="Heading2"/>
        <w:spacing w:before="0" w:after="0"/>
        <w:rPr>
          <w:rFonts w:ascii="Museo 300" w:hAnsi="Museo 300"/>
        </w:rPr>
      </w:pPr>
      <w:r w:rsidRPr="00576449">
        <w:rPr>
          <w:rFonts w:ascii="Museo 300" w:hAnsi="Museo 300"/>
        </w:rPr>
        <w:t xml:space="preserve">Intended outcomes </w:t>
      </w:r>
    </w:p>
    <w:p w14:paraId="2A7D5500" w14:textId="77777777" w:rsidR="00E66558" w:rsidRDefault="009D71E8" w:rsidP="003C16F9">
      <w:pPr>
        <w:spacing w:after="0" w:line="240" w:lineRule="auto"/>
        <w:rPr>
          <w:rFonts w:ascii="Museo 300" w:hAnsi="Museo 300"/>
          <w:color w:val="auto"/>
        </w:rPr>
      </w:pPr>
      <w:r w:rsidRPr="00576449">
        <w:rPr>
          <w:rFonts w:ascii="Museo 300" w:hAnsi="Museo 300"/>
          <w:color w:val="auto"/>
        </w:rPr>
        <w:t xml:space="preserve">This explains the outcomes we are aiming for </w:t>
      </w:r>
      <w:r w:rsidRPr="00576449">
        <w:rPr>
          <w:rFonts w:ascii="Museo 300" w:hAnsi="Museo 300"/>
          <w:b/>
          <w:bCs/>
          <w:color w:val="auto"/>
        </w:rPr>
        <w:t>by the end of our current strategy plan</w:t>
      </w:r>
      <w:r w:rsidRPr="00576449">
        <w:rPr>
          <w:rFonts w:ascii="Museo 300" w:hAnsi="Museo 300"/>
          <w:color w:val="auto"/>
        </w:rPr>
        <w:t>, and how we will measure whether they have been achieved.</w:t>
      </w:r>
    </w:p>
    <w:p w14:paraId="57E458B9" w14:textId="7D0FEE9C" w:rsidR="003C16F9" w:rsidRPr="00576449" w:rsidRDefault="003C16F9" w:rsidP="003C16F9">
      <w:pPr>
        <w:spacing w:after="0" w:line="240" w:lineRule="auto"/>
        <w:rPr>
          <w:rFonts w:ascii="Museo 300" w:hAnsi="Museo 300"/>
        </w:rPr>
      </w:pPr>
      <w:r>
        <w:rPr>
          <w:rFonts w:ascii="Museo 300" w:hAnsi="Museo 300"/>
        </w:rPr>
        <w:t xml:space="preserve">Reference to EEF tiered approach </w:t>
      </w:r>
      <w:hyperlink r:id="rId7" w:history="1">
        <w:r w:rsidRPr="00553D76">
          <w:rPr>
            <w:rStyle w:val="Hyperlink"/>
            <w:rFonts w:ascii="Museo 300" w:hAnsi="Museo 300"/>
          </w:rPr>
          <w:t>https://educationendowmentfoundation.org.uk/education-evidence/using-pupil-premium</w:t>
        </w:r>
      </w:hyperlink>
    </w:p>
    <w:tbl>
      <w:tblPr>
        <w:tblW w:w="5000" w:type="pct"/>
        <w:tblCellMar>
          <w:left w:w="10" w:type="dxa"/>
          <w:right w:w="10" w:type="dxa"/>
        </w:tblCellMar>
        <w:tblLook w:val="04A0" w:firstRow="1" w:lastRow="0" w:firstColumn="1" w:lastColumn="0" w:noHBand="0" w:noVBand="1"/>
      </w:tblPr>
      <w:tblGrid>
        <w:gridCol w:w="4815"/>
        <w:gridCol w:w="4671"/>
      </w:tblGrid>
      <w:tr w:rsidR="00E66558" w:rsidRPr="00576449"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576449" w:rsidRDefault="009D71E8">
            <w:pPr>
              <w:pStyle w:val="TableHeader"/>
              <w:jc w:val="left"/>
              <w:rPr>
                <w:rFonts w:ascii="Museo 300" w:hAnsi="Museo 300"/>
              </w:rPr>
            </w:pPr>
            <w:r w:rsidRPr="00576449">
              <w:rPr>
                <w:rFonts w:ascii="Museo 300" w:hAnsi="Museo 300"/>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576449" w:rsidRDefault="009D71E8">
            <w:pPr>
              <w:pStyle w:val="TableHeader"/>
              <w:jc w:val="left"/>
              <w:rPr>
                <w:rFonts w:ascii="Museo 300" w:hAnsi="Museo 300"/>
              </w:rPr>
            </w:pPr>
            <w:r w:rsidRPr="00576449">
              <w:rPr>
                <w:rFonts w:ascii="Museo 300" w:hAnsi="Museo 300"/>
              </w:rPr>
              <w:t>Success criteria</w:t>
            </w:r>
          </w:p>
        </w:tc>
      </w:tr>
      <w:tr w:rsidR="00927149" w:rsidRPr="00576449" w14:paraId="7F0726D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0AF1C" w14:textId="61339EF5" w:rsidR="00927149" w:rsidRPr="007740E2" w:rsidRDefault="00927149" w:rsidP="00927149">
            <w:pPr>
              <w:pStyle w:val="TableRow"/>
              <w:ind w:left="0"/>
              <w:rPr>
                <w:rFonts w:ascii="Museo 300" w:hAnsi="Museo 300" w:cs="Arial"/>
                <w:b/>
                <w:bCs/>
                <w:i/>
                <w:iCs/>
                <w:color w:val="auto"/>
              </w:rPr>
            </w:pPr>
            <w:r w:rsidRPr="007740E2">
              <w:rPr>
                <w:rFonts w:ascii="Museo 300" w:hAnsi="Museo 300"/>
                <w:b/>
                <w:bCs/>
                <w:i/>
                <w:iCs/>
              </w:rPr>
              <w:t>There is an improvement in attendance figures.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DD487" w14:textId="6863945E" w:rsidR="00927149" w:rsidRDefault="00927149" w:rsidP="008E194B">
            <w:pPr>
              <w:pStyle w:val="TableRowCentered"/>
              <w:spacing w:before="0" w:after="0"/>
              <w:ind w:left="0"/>
              <w:jc w:val="left"/>
              <w:rPr>
                <w:rFonts w:ascii="Museo 300" w:hAnsi="Museo 300"/>
                <w:sz w:val="22"/>
                <w:szCs w:val="22"/>
              </w:rPr>
            </w:pPr>
            <w:r w:rsidRPr="00576449">
              <w:rPr>
                <w:rFonts w:ascii="Museo 300" w:hAnsi="Museo 300"/>
                <w:sz w:val="22"/>
                <w:szCs w:val="22"/>
              </w:rPr>
              <w:t>The overall absence rate is reduced for all pupils</w:t>
            </w:r>
            <w:r>
              <w:rPr>
                <w:rFonts w:ascii="Museo 300" w:hAnsi="Museo 300"/>
                <w:sz w:val="22"/>
                <w:szCs w:val="22"/>
              </w:rPr>
              <w:t xml:space="preserve">. </w:t>
            </w:r>
          </w:p>
          <w:p w14:paraId="532D7A72" w14:textId="4BF961E8" w:rsidR="00927149" w:rsidRPr="00576449" w:rsidRDefault="00927149" w:rsidP="008E194B">
            <w:pPr>
              <w:pStyle w:val="TableRowCentered"/>
              <w:spacing w:before="0" w:after="0"/>
              <w:ind w:left="0"/>
              <w:jc w:val="left"/>
              <w:rPr>
                <w:rFonts w:ascii="Museo 300" w:hAnsi="Museo 300"/>
                <w:sz w:val="22"/>
                <w:szCs w:val="22"/>
              </w:rPr>
            </w:pPr>
            <w:r w:rsidRPr="00576449">
              <w:rPr>
                <w:rFonts w:ascii="Museo 300" w:hAnsi="Museo 300"/>
                <w:sz w:val="22"/>
                <w:szCs w:val="22"/>
              </w:rPr>
              <w:t xml:space="preserve">There are positive communications between school and parents with a view to supporting improvements in attendance. </w:t>
            </w:r>
          </w:p>
          <w:p w14:paraId="4F484000" w14:textId="0F955122" w:rsidR="00927149" w:rsidRPr="00576449" w:rsidRDefault="00927149" w:rsidP="008E194B">
            <w:pPr>
              <w:pStyle w:val="TableRowCentered"/>
              <w:spacing w:before="0" w:after="0"/>
              <w:ind w:left="0"/>
              <w:jc w:val="left"/>
              <w:rPr>
                <w:rFonts w:ascii="Museo 300" w:hAnsi="Museo 300"/>
                <w:sz w:val="22"/>
                <w:szCs w:val="22"/>
              </w:rPr>
            </w:pPr>
            <w:r w:rsidRPr="00576449">
              <w:rPr>
                <w:rFonts w:ascii="Museo 300" w:hAnsi="Museo 300"/>
                <w:sz w:val="22"/>
                <w:szCs w:val="22"/>
              </w:rPr>
              <w:t>The attendance gap between disadvantaged and non</w:t>
            </w:r>
            <w:r>
              <w:rPr>
                <w:rFonts w:ascii="Museo 300" w:hAnsi="Museo 300"/>
                <w:sz w:val="22"/>
                <w:szCs w:val="22"/>
              </w:rPr>
              <w:t>-</w:t>
            </w:r>
            <w:r w:rsidRPr="00576449">
              <w:rPr>
                <w:rFonts w:ascii="Museo 300" w:hAnsi="Museo 300"/>
                <w:sz w:val="22"/>
                <w:szCs w:val="22"/>
              </w:rPr>
              <w:t xml:space="preserve">disadvantaged pupils reduces. </w:t>
            </w:r>
          </w:p>
          <w:p w14:paraId="79972C05" w14:textId="77777777" w:rsidR="00927149" w:rsidRDefault="00927149" w:rsidP="008E194B">
            <w:pPr>
              <w:pStyle w:val="TableRowCentered"/>
              <w:spacing w:before="0" w:after="0"/>
              <w:ind w:left="0"/>
              <w:jc w:val="left"/>
              <w:rPr>
                <w:rFonts w:ascii="Museo 300" w:hAnsi="Museo 300"/>
                <w:sz w:val="22"/>
                <w:szCs w:val="22"/>
              </w:rPr>
            </w:pPr>
            <w:r w:rsidRPr="00576449">
              <w:rPr>
                <w:rFonts w:ascii="Museo 300" w:hAnsi="Museo 300"/>
                <w:sz w:val="22"/>
                <w:szCs w:val="22"/>
              </w:rPr>
              <w:t xml:space="preserve">The percentage of all pupils who are persistently absent is reduced. </w:t>
            </w:r>
          </w:p>
          <w:p w14:paraId="573A9F89" w14:textId="3D11A094" w:rsidR="00DF0138" w:rsidRPr="00DF0138" w:rsidRDefault="002D55B8" w:rsidP="008E194B">
            <w:pPr>
              <w:pStyle w:val="TableRowCentered"/>
              <w:spacing w:before="0" w:after="0"/>
              <w:ind w:left="0"/>
              <w:jc w:val="left"/>
              <w:rPr>
                <w:rFonts w:ascii="Museo 300" w:hAnsi="Museo 300"/>
                <w:b/>
                <w:bCs/>
                <w:sz w:val="22"/>
                <w:szCs w:val="22"/>
              </w:rPr>
            </w:pPr>
            <w:r>
              <w:rPr>
                <w:rFonts w:ascii="Museo 300" w:hAnsi="Museo 300"/>
                <w:b/>
                <w:bCs/>
                <w:sz w:val="22"/>
                <w:szCs w:val="22"/>
              </w:rPr>
              <w:t>Impact m</w:t>
            </w:r>
            <w:r w:rsidR="00DF0138" w:rsidRPr="00DF0138">
              <w:rPr>
                <w:rFonts w:ascii="Museo 300" w:hAnsi="Museo 300"/>
                <w:b/>
                <w:bCs/>
                <w:sz w:val="22"/>
                <w:szCs w:val="22"/>
              </w:rPr>
              <w:t xml:space="preserve">easured by </w:t>
            </w:r>
            <w:r w:rsidR="007740E2">
              <w:rPr>
                <w:rFonts w:ascii="Museo 300" w:hAnsi="Museo 300"/>
                <w:b/>
                <w:bCs/>
                <w:sz w:val="22"/>
                <w:szCs w:val="22"/>
              </w:rPr>
              <w:t xml:space="preserve">improved </w:t>
            </w:r>
            <w:r w:rsidR="00DF0138" w:rsidRPr="00DF0138">
              <w:rPr>
                <w:rFonts w:ascii="Museo 300" w:hAnsi="Museo 300"/>
                <w:b/>
                <w:bCs/>
                <w:sz w:val="22"/>
                <w:szCs w:val="22"/>
              </w:rPr>
              <w:t>attendance percentages.</w:t>
            </w:r>
          </w:p>
        </w:tc>
      </w:tr>
      <w:tr w:rsidR="00531BEE" w:rsidRPr="00576449" w14:paraId="2BB5D8A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0B585" w14:textId="681AD4FE" w:rsidR="00531BEE" w:rsidRPr="007740E2" w:rsidRDefault="00531BEE" w:rsidP="00927149">
            <w:pPr>
              <w:pStyle w:val="TableRow"/>
              <w:ind w:left="0"/>
              <w:rPr>
                <w:rFonts w:ascii="Museo 300" w:hAnsi="Museo 300"/>
                <w:b/>
                <w:bCs/>
                <w:i/>
                <w:iCs/>
              </w:rPr>
            </w:pPr>
            <w:r>
              <w:rPr>
                <w:rFonts w:ascii="Museo 300" w:hAnsi="Museo 300"/>
                <w:b/>
                <w:bCs/>
                <w:i/>
                <w:iCs/>
              </w:rPr>
              <w:t>Staff CPD is valued and various training opportunities</w:t>
            </w:r>
            <w:r w:rsidR="006262C5">
              <w:rPr>
                <w:rFonts w:ascii="Museo 300" w:hAnsi="Museo 300"/>
                <w:b/>
                <w:bCs/>
                <w:i/>
                <w:iCs/>
              </w:rPr>
              <w:t xml:space="preserve"> are offered. S</w:t>
            </w:r>
            <w:r>
              <w:rPr>
                <w:rFonts w:ascii="Museo 300" w:hAnsi="Museo 300"/>
                <w:b/>
                <w:bCs/>
                <w:i/>
                <w:iCs/>
              </w:rPr>
              <w:t>taff are able to receive training that is relevant to their role in school</w:t>
            </w:r>
            <w:r w:rsidR="006262C5">
              <w:rPr>
                <w:rFonts w:ascii="Museo 300" w:hAnsi="Museo 300"/>
                <w:b/>
                <w:bCs/>
                <w:i/>
                <w:iCs/>
              </w:rPr>
              <w:t xml:space="preserve"> and roles they aspire too.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9E4" w14:textId="5C6BAFAF" w:rsidR="00531BEE" w:rsidRDefault="00531BEE" w:rsidP="008E194B">
            <w:pPr>
              <w:pStyle w:val="TableRowCentered"/>
              <w:spacing w:before="0" w:after="0"/>
              <w:ind w:left="0"/>
              <w:jc w:val="left"/>
              <w:rPr>
                <w:rFonts w:ascii="Museo 300" w:hAnsi="Museo 300"/>
                <w:sz w:val="22"/>
                <w:szCs w:val="22"/>
              </w:rPr>
            </w:pPr>
            <w:r>
              <w:rPr>
                <w:rFonts w:ascii="Museo 300" w:hAnsi="Museo 300"/>
                <w:sz w:val="22"/>
                <w:szCs w:val="22"/>
              </w:rPr>
              <w:t xml:space="preserve">Teachers are able to train for recognised qualifications that ultimately improve pupil outcomes. </w:t>
            </w:r>
          </w:p>
          <w:p w14:paraId="43E6C1F6" w14:textId="2A3FAAE9" w:rsidR="00531BEE" w:rsidRDefault="00531BEE" w:rsidP="008E194B">
            <w:pPr>
              <w:pStyle w:val="TableRowCentered"/>
              <w:spacing w:before="0" w:after="0"/>
              <w:ind w:left="0"/>
              <w:jc w:val="left"/>
              <w:rPr>
                <w:rFonts w:ascii="Museo 300" w:hAnsi="Museo 300"/>
                <w:sz w:val="22"/>
                <w:szCs w:val="22"/>
              </w:rPr>
            </w:pPr>
            <w:r>
              <w:rPr>
                <w:rFonts w:ascii="Museo 300" w:hAnsi="Museo 300"/>
                <w:sz w:val="22"/>
                <w:szCs w:val="22"/>
              </w:rPr>
              <w:t xml:space="preserve">Aspects of training are shared at staff meetings to develop all staff. </w:t>
            </w:r>
          </w:p>
          <w:p w14:paraId="062099B8" w14:textId="4B0CB561" w:rsidR="00531BEE" w:rsidRPr="00531BEE" w:rsidRDefault="00531BEE" w:rsidP="008E194B">
            <w:pPr>
              <w:pStyle w:val="TableRowCentered"/>
              <w:spacing w:before="0" w:after="0"/>
              <w:ind w:left="0"/>
              <w:jc w:val="left"/>
              <w:rPr>
                <w:rFonts w:ascii="Museo 300" w:hAnsi="Museo 300"/>
                <w:b/>
                <w:bCs/>
                <w:sz w:val="22"/>
                <w:szCs w:val="22"/>
              </w:rPr>
            </w:pPr>
            <w:r w:rsidRPr="00531BEE">
              <w:rPr>
                <w:rFonts w:ascii="Museo 300" w:hAnsi="Museo 300"/>
                <w:b/>
                <w:bCs/>
                <w:sz w:val="22"/>
                <w:szCs w:val="22"/>
              </w:rPr>
              <w:t xml:space="preserve">Impact measured by the </w:t>
            </w:r>
            <w:r w:rsidR="002416E8">
              <w:rPr>
                <w:rFonts w:ascii="Museo 300" w:hAnsi="Museo 300"/>
                <w:b/>
                <w:bCs/>
                <w:sz w:val="22"/>
                <w:szCs w:val="22"/>
              </w:rPr>
              <w:t>completion</w:t>
            </w:r>
            <w:r w:rsidRPr="00531BEE">
              <w:rPr>
                <w:rFonts w:ascii="Museo 300" w:hAnsi="Museo 300"/>
                <w:b/>
                <w:bCs/>
                <w:sz w:val="22"/>
                <w:szCs w:val="22"/>
              </w:rPr>
              <w:t xml:space="preserve"> and evaluation of training. </w:t>
            </w:r>
          </w:p>
        </w:tc>
      </w:tr>
      <w:tr w:rsidR="000200CC" w:rsidRPr="00576449" w14:paraId="3FDF73F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352AC" w14:textId="35B3577B" w:rsidR="000200CC" w:rsidRPr="00576449" w:rsidRDefault="000200CC" w:rsidP="00927149">
            <w:pPr>
              <w:pStyle w:val="TableRow"/>
              <w:ind w:left="0"/>
              <w:rPr>
                <w:rFonts w:ascii="Museo 300" w:hAnsi="Museo 300" w:cs="Arial"/>
                <w:b/>
                <w:bCs/>
                <w:i/>
                <w:iCs/>
                <w:color w:val="auto"/>
              </w:rPr>
            </w:pPr>
            <w:r>
              <w:rPr>
                <w:rFonts w:ascii="Museo 300" w:hAnsi="Museo 300" w:cs="Arial"/>
                <w:b/>
                <w:bCs/>
                <w:i/>
                <w:iCs/>
                <w:color w:val="auto"/>
              </w:rPr>
              <w:lastRenderedPageBreak/>
              <w:t xml:space="preserve">Pupils achieve well academically in line with or above </w:t>
            </w:r>
            <w:r w:rsidR="008E194B">
              <w:rPr>
                <w:rFonts w:ascii="Museo 300" w:hAnsi="Museo 300" w:cs="Arial"/>
                <w:b/>
                <w:bCs/>
                <w:i/>
                <w:iCs/>
                <w:color w:val="auto"/>
              </w:rPr>
              <w:t xml:space="preserve">their </w:t>
            </w:r>
            <w:r>
              <w:rPr>
                <w:rFonts w:ascii="Museo 300" w:hAnsi="Museo 300" w:cs="Arial"/>
                <w:b/>
                <w:bCs/>
                <w:i/>
                <w:iCs/>
                <w:color w:val="auto"/>
              </w:rPr>
              <w:t xml:space="preserve">peers nationally. We remain committed to a broad and balanced curriculum.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D8BC5" w14:textId="2A7A6D5F" w:rsidR="008E194B" w:rsidRPr="00576449" w:rsidRDefault="008E194B" w:rsidP="008E194B">
            <w:pPr>
              <w:pStyle w:val="TableRowCentered"/>
              <w:spacing w:before="0" w:after="0"/>
              <w:ind w:left="0"/>
              <w:jc w:val="left"/>
              <w:rPr>
                <w:rFonts w:ascii="Museo 300" w:hAnsi="Museo 300"/>
                <w:sz w:val="22"/>
                <w:szCs w:val="22"/>
              </w:rPr>
            </w:pPr>
            <w:r w:rsidRPr="00576449">
              <w:rPr>
                <w:rFonts w:ascii="Museo 300" w:hAnsi="Museo 300"/>
                <w:sz w:val="22"/>
                <w:szCs w:val="22"/>
              </w:rPr>
              <w:t>S</w:t>
            </w:r>
            <w:r w:rsidR="00AC3F14">
              <w:rPr>
                <w:rFonts w:ascii="Museo 300" w:hAnsi="Museo 300"/>
                <w:sz w:val="22"/>
                <w:szCs w:val="22"/>
              </w:rPr>
              <w:t>tatutory data indicates that we maintain</w:t>
            </w:r>
            <w:r>
              <w:rPr>
                <w:rFonts w:ascii="Museo 300" w:hAnsi="Museo 300"/>
                <w:sz w:val="22"/>
                <w:szCs w:val="22"/>
              </w:rPr>
              <w:t xml:space="preserve"> high levels of achievement throughout the school</w:t>
            </w:r>
            <w:r w:rsidR="002416E8">
              <w:rPr>
                <w:rFonts w:ascii="Museo 300" w:hAnsi="Museo 300"/>
                <w:sz w:val="22"/>
                <w:szCs w:val="22"/>
              </w:rPr>
              <w:t>.</w:t>
            </w:r>
            <w:r>
              <w:rPr>
                <w:rFonts w:ascii="Museo 300" w:hAnsi="Museo 300"/>
                <w:sz w:val="22"/>
                <w:szCs w:val="22"/>
              </w:rPr>
              <w:t xml:space="preserve"> </w:t>
            </w:r>
          </w:p>
          <w:p w14:paraId="5587D3EA" w14:textId="77777777" w:rsidR="008E194B" w:rsidRPr="00576449" w:rsidRDefault="008E194B" w:rsidP="008E194B">
            <w:pPr>
              <w:pStyle w:val="TableRowCentered"/>
              <w:spacing w:before="0" w:after="0"/>
              <w:ind w:left="0"/>
              <w:jc w:val="left"/>
              <w:rPr>
                <w:rFonts w:ascii="Museo 300" w:hAnsi="Museo 300"/>
                <w:sz w:val="22"/>
                <w:szCs w:val="22"/>
              </w:rPr>
            </w:pPr>
            <w:r w:rsidRPr="00576449">
              <w:rPr>
                <w:rFonts w:ascii="Museo 300" w:hAnsi="Museo 300"/>
                <w:sz w:val="22"/>
                <w:szCs w:val="22"/>
              </w:rPr>
              <w:t xml:space="preserve">Internal </w:t>
            </w:r>
            <w:r>
              <w:rPr>
                <w:rFonts w:ascii="Museo 300" w:hAnsi="Museo 300"/>
                <w:sz w:val="22"/>
                <w:szCs w:val="22"/>
              </w:rPr>
              <w:t xml:space="preserve">assessment </w:t>
            </w:r>
            <w:r w:rsidRPr="00576449">
              <w:rPr>
                <w:rFonts w:ascii="Museo 300" w:hAnsi="Museo 300"/>
                <w:sz w:val="22"/>
                <w:szCs w:val="22"/>
              </w:rPr>
              <w:t xml:space="preserve">data informs our teaching and is used effectively to identify areas for improvement. </w:t>
            </w:r>
          </w:p>
          <w:p w14:paraId="15DD978B" w14:textId="65CEA28A" w:rsidR="000200CC" w:rsidRDefault="008E194B" w:rsidP="008E194B">
            <w:pPr>
              <w:pStyle w:val="TableRowCentered"/>
              <w:spacing w:before="0" w:after="0"/>
              <w:ind w:left="0"/>
              <w:jc w:val="left"/>
              <w:rPr>
                <w:rFonts w:ascii="Museo 300" w:hAnsi="Museo 300"/>
                <w:sz w:val="22"/>
                <w:szCs w:val="22"/>
              </w:rPr>
            </w:pPr>
            <w:r>
              <w:rPr>
                <w:rFonts w:ascii="Museo 300" w:hAnsi="Museo 300"/>
                <w:sz w:val="22"/>
                <w:szCs w:val="22"/>
              </w:rPr>
              <w:t>O</w:t>
            </w:r>
            <w:r w:rsidRPr="00576449">
              <w:rPr>
                <w:rFonts w:ascii="Museo 300" w:hAnsi="Museo 300"/>
                <w:sz w:val="22"/>
                <w:szCs w:val="22"/>
              </w:rPr>
              <w:t xml:space="preserve">pportunities </w:t>
            </w:r>
            <w:r>
              <w:rPr>
                <w:rFonts w:ascii="Museo 300" w:hAnsi="Museo 300"/>
                <w:sz w:val="22"/>
                <w:szCs w:val="22"/>
              </w:rPr>
              <w:t>for en</w:t>
            </w:r>
            <w:r w:rsidR="00AC3F14">
              <w:rPr>
                <w:rFonts w:ascii="Museo 300" w:hAnsi="Museo 300"/>
                <w:sz w:val="22"/>
                <w:szCs w:val="22"/>
              </w:rPr>
              <w:t xml:space="preserve">richment and increasing cultural </w:t>
            </w:r>
            <w:r>
              <w:rPr>
                <w:rFonts w:ascii="Museo 300" w:hAnsi="Museo 300"/>
                <w:sz w:val="22"/>
                <w:szCs w:val="22"/>
              </w:rPr>
              <w:t xml:space="preserve">capital </w:t>
            </w:r>
            <w:r w:rsidRPr="00576449">
              <w:rPr>
                <w:rFonts w:ascii="Museo 300" w:hAnsi="Museo 300"/>
                <w:sz w:val="22"/>
                <w:szCs w:val="22"/>
              </w:rPr>
              <w:t>are maximised.</w:t>
            </w:r>
            <w:r w:rsidR="00DF0138">
              <w:rPr>
                <w:rFonts w:ascii="Museo 300" w:hAnsi="Museo 300"/>
                <w:sz w:val="22"/>
                <w:szCs w:val="22"/>
              </w:rPr>
              <w:t xml:space="preserve"> </w:t>
            </w:r>
          </w:p>
          <w:p w14:paraId="14C760F6" w14:textId="20814DC3" w:rsidR="00DF0138" w:rsidRPr="00807005" w:rsidRDefault="00DF0138" w:rsidP="008E194B">
            <w:pPr>
              <w:pStyle w:val="TableRowCentered"/>
              <w:spacing w:before="0" w:after="0"/>
              <w:ind w:left="0"/>
              <w:jc w:val="left"/>
              <w:rPr>
                <w:rFonts w:ascii="Museo 300" w:hAnsi="Museo 300"/>
                <w:b/>
                <w:bCs/>
                <w:sz w:val="22"/>
                <w:szCs w:val="22"/>
              </w:rPr>
            </w:pPr>
            <w:r w:rsidRPr="00807005">
              <w:rPr>
                <w:rFonts w:ascii="Museo 300" w:hAnsi="Museo 300"/>
                <w:b/>
                <w:bCs/>
                <w:sz w:val="22"/>
                <w:szCs w:val="22"/>
              </w:rPr>
              <w:t xml:space="preserve">Measured by </w:t>
            </w:r>
            <w:r w:rsidR="00807005" w:rsidRPr="00807005">
              <w:rPr>
                <w:rFonts w:ascii="Museo 300" w:hAnsi="Museo 300"/>
                <w:b/>
                <w:bCs/>
                <w:sz w:val="22"/>
                <w:szCs w:val="22"/>
              </w:rPr>
              <w:t>statutory and internal data percentages.  Evaluations of learning within the wider cur</w:t>
            </w:r>
            <w:r w:rsidR="00807005">
              <w:rPr>
                <w:rFonts w:ascii="Museo 300" w:hAnsi="Museo 300"/>
                <w:b/>
                <w:bCs/>
                <w:sz w:val="22"/>
                <w:szCs w:val="22"/>
              </w:rPr>
              <w:t>r</w:t>
            </w:r>
            <w:r w:rsidR="00807005" w:rsidRPr="00807005">
              <w:rPr>
                <w:rFonts w:ascii="Museo 300" w:hAnsi="Museo 300"/>
                <w:b/>
                <w:bCs/>
                <w:sz w:val="22"/>
                <w:szCs w:val="22"/>
              </w:rPr>
              <w:t>iculum</w:t>
            </w:r>
            <w:r w:rsidR="00807005">
              <w:rPr>
                <w:rFonts w:ascii="Museo 300" w:hAnsi="Museo 300"/>
                <w:b/>
                <w:bCs/>
                <w:sz w:val="22"/>
                <w:szCs w:val="22"/>
              </w:rPr>
              <w:t xml:space="preserve">. </w:t>
            </w:r>
          </w:p>
        </w:tc>
      </w:tr>
      <w:tr w:rsidR="008E194B" w:rsidRPr="00576449" w14:paraId="00D00BF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115CC" w14:textId="183BC71A" w:rsidR="008E194B" w:rsidRPr="00576449" w:rsidRDefault="008E194B" w:rsidP="00927149">
            <w:pPr>
              <w:pStyle w:val="TableRow"/>
              <w:ind w:left="0"/>
              <w:rPr>
                <w:rFonts w:ascii="Museo 300" w:hAnsi="Museo 300" w:cs="Arial"/>
                <w:b/>
                <w:bCs/>
                <w:i/>
                <w:iCs/>
                <w:color w:val="auto"/>
              </w:rPr>
            </w:pPr>
            <w:r>
              <w:rPr>
                <w:rFonts w:ascii="Museo 300" w:hAnsi="Museo 300" w:cs="Arial"/>
                <w:b/>
                <w:bCs/>
                <w:i/>
                <w:iCs/>
                <w:color w:val="auto"/>
              </w:rPr>
              <w:t xml:space="preserve">Teaching and learning in EYFS prepares pupils for KS1.  Despite low starting points, pupils transition well and their learning flourishes.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BA44" w14:textId="0CD95424" w:rsidR="008E194B" w:rsidRPr="00576449" w:rsidRDefault="008E194B" w:rsidP="00DF0138">
            <w:pPr>
              <w:pStyle w:val="TableRowCentered"/>
              <w:spacing w:before="0" w:after="0"/>
              <w:jc w:val="left"/>
              <w:rPr>
                <w:rFonts w:ascii="Museo 300" w:hAnsi="Museo 300"/>
                <w:sz w:val="22"/>
                <w:szCs w:val="22"/>
              </w:rPr>
            </w:pPr>
            <w:r w:rsidRPr="00576449">
              <w:rPr>
                <w:rFonts w:ascii="Museo 300" w:hAnsi="Museo 300"/>
                <w:sz w:val="22"/>
                <w:szCs w:val="22"/>
              </w:rPr>
              <w:t>EYFS data indicates communication and language outcomes</w:t>
            </w:r>
            <w:r>
              <w:rPr>
                <w:rFonts w:ascii="Museo 300" w:hAnsi="Museo 300"/>
                <w:sz w:val="22"/>
                <w:szCs w:val="22"/>
              </w:rPr>
              <w:t xml:space="preserve"> </w:t>
            </w:r>
            <w:r w:rsidR="00734E50">
              <w:rPr>
                <w:rFonts w:ascii="Museo 300" w:hAnsi="Museo 300"/>
                <w:sz w:val="22"/>
                <w:szCs w:val="22"/>
              </w:rPr>
              <w:t xml:space="preserve">remain high. </w:t>
            </w:r>
          </w:p>
          <w:p w14:paraId="487DA4EF" w14:textId="23D80186" w:rsidR="00734E50" w:rsidRDefault="00734E50" w:rsidP="00DF0138">
            <w:pPr>
              <w:pStyle w:val="TableRowCentered"/>
              <w:spacing w:before="0" w:after="0"/>
              <w:jc w:val="left"/>
              <w:rPr>
                <w:rFonts w:ascii="Museo 300" w:hAnsi="Museo 300"/>
                <w:sz w:val="22"/>
                <w:szCs w:val="22"/>
              </w:rPr>
            </w:pPr>
            <w:r>
              <w:rPr>
                <w:rFonts w:ascii="Museo 300" w:hAnsi="Museo 300"/>
                <w:sz w:val="22"/>
                <w:szCs w:val="22"/>
              </w:rPr>
              <w:t xml:space="preserve">The teaching of early reading, mastering number and the delivery of targeted interventions ensures pupils develop the necessary foundation skills. </w:t>
            </w:r>
          </w:p>
          <w:p w14:paraId="300700F2" w14:textId="07EC1584" w:rsidR="00734E50" w:rsidRDefault="00734E50" w:rsidP="00DF0138">
            <w:pPr>
              <w:pStyle w:val="TableRowCentered"/>
              <w:spacing w:before="0" w:after="0"/>
              <w:jc w:val="left"/>
              <w:rPr>
                <w:rFonts w:ascii="Museo 300" w:hAnsi="Museo 300"/>
                <w:sz w:val="22"/>
                <w:szCs w:val="22"/>
              </w:rPr>
            </w:pPr>
            <w:r>
              <w:rPr>
                <w:rFonts w:ascii="Museo 300" w:hAnsi="Museo 300"/>
                <w:sz w:val="22"/>
                <w:szCs w:val="22"/>
              </w:rPr>
              <w:t xml:space="preserve">Pupils are introduced to the wider curriculum explicitly and there is a joined-up approach with KS1.  </w:t>
            </w:r>
          </w:p>
          <w:p w14:paraId="25E46A9C" w14:textId="77777777" w:rsidR="008E194B" w:rsidRDefault="00734E50" w:rsidP="00DF0138">
            <w:pPr>
              <w:pStyle w:val="TableRowCentered"/>
              <w:spacing w:before="0" w:after="0"/>
              <w:jc w:val="left"/>
              <w:rPr>
                <w:rFonts w:ascii="Museo 300" w:hAnsi="Museo 300"/>
                <w:sz w:val="22"/>
                <w:szCs w:val="22"/>
              </w:rPr>
            </w:pPr>
            <w:r>
              <w:rPr>
                <w:rFonts w:ascii="Museo 300" w:hAnsi="Museo 300"/>
                <w:sz w:val="22"/>
                <w:szCs w:val="22"/>
              </w:rPr>
              <w:t>Pupils with complex needs</w:t>
            </w:r>
            <w:r w:rsidR="00DF0138">
              <w:rPr>
                <w:rFonts w:ascii="Museo 300" w:hAnsi="Museo 300"/>
                <w:sz w:val="22"/>
                <w:szCs w:val="22"/>
              </w:rPr>
              <w:t>,</w:t>
            </w:r>
            <w:r>
              <w:rPr>
                <w:rFonts w:ascii="Museo 300" w:hAnsi="Museo 300"/>
                <w:sz w:val="22"/>
                <w:szCs w:val="22"/>
              </w:rPr>
              <w:t xml:space="preserve"> who are unable to access FS2 teaching receive </w:t>
            </w:r>
            <w:r w:rsidR="00DF0138">
              <w:rPr>
                <w:rFonts w:ascii="Museo 300" w:hAnsi="Museo 300"/>
                <w:sz w:val="22"/>
                <w:szCs w:val="22"/>
              </w:rPr>
              <w:t xml:space="preserve">small group </w:t>
            </w:r>
            <w:r>
              <w:rPr>
                <w:rFonts w:ascii="Museo 300" w:hAnsi="Museo 300"/>
                <w:sz w:val="22"/>
                <w:szCs w:val="22"/>
              </w:rPr>
              <w:t>teaching appropriate to their need</w:t>
            </w:r>
            <w:r w:rsidR="00DF0138">
              <w:rPr>
                <w:rFonts w:ascii="Museo 300" w:hAnsi="Museo 300"/>
                <w:sz w:val="22"/>
                <w:szCs w:val="22"/>
              </w:rPr>
              <w:t>.</w:t>
            </w:r>
          </w:p>
          <w:p w14:paraId="184DEED4" w14:textId="184D729C" w:rsidR="00807005" w:rsidRPr="00807005" w:rsidRDefault="00807005" w:rsidP="00DF0138">
            <w:pPr>
              <w:pStyle w:val="TableRowCentered"/>
              <w:spacing w:before="0" w:after="0"/>
              <w:jc w:val="left"/>
              <w:rPr>
                <w:rFonts w:ascii="Museo 300" w:hAnsi="Museo 300"/>
                <w:b/>
                <w:bCs/>
                <w:sz w:val="22"/>
                <w:szCs w:val="22"/>
              </w:rPr>
            </w:pPr>
            <w:r w:rsidRPr="00807005">
              <w:rPr>
                <w:rFonts w:ascii="Museo 300" w:hAnsi="Museo 300"/>
                <w:b/>
                <w:bCs/>
                <w:sz w:val="22"/>
                <w:szCs w:val="22"/>
              </w:rPr>
              <w:t xml:space="preserve">Measured by GLD </w:t>
            </w:r>
            <w:r w:rsidR="002416E8">
              <w:rPr>
                <w:rFonts w:ascii="Museo 300" w:hAnsi="Museo 300"/>
                <w:b/>
                <w:bCs/>
                <w:sz w:val="22"/>
                <w:szCs w:val="22"/>
              </w:rPr>
              <w:t>and success in focus areas.</w:t>
            </w:r>
            <w:r w:rsidRPr="00807005">
              <w:rPr>
                <w:rFonts w:ascii="Museo 300" w:hAnsi="Museo 300"/>
                <w:b/>
                <w:bCs/>
                <w:sz w:val="22"/>
                <w:szCs w:val="22"/>
              </w:rPr>
              <w:t xml:space="preserve"> </w:t>
            </w:r>
            <w:r>
              <w:rPr>
                <w:rFonts w:ascii="Museo 300" w:hAnsi="Museo 300"/>
                <w:b/>
                <w:bCs/>
                <w:sz w:val="22"/>
                <w:szCs w:val="22"/>
              </w:rPr>
              <w:t xml:space="preserve">Feedback from staff working in the SEND school provision. Feedback from Year 1 teachers. </w:t>
            </w:r>
          </w:p>
        </w:tc>
      </w:tr>
      <w:tr w:rsidR="00927149" w:rsidRPr="00576449"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3E0781FE" w:rsidR="00927149" w:rsidRPr="00576449" w:rsidRDefault="00927149" w:rsidP="00927149">
            <w:pPr>
              <w:pStyle w:val="TableRow"/>
              <w:ind w:left="0"/>
              <w:rPr>
                <w:rFonts w:ascii="Museo 300" w:hAnsi="Museo 300"/>
              </w:rPr>
            </w:pPr>
            <w:r w:rsidRPr="00576449">
              <w:rPr>
                <w:rFonts w:ascii="Museo 300" w:hAnsi="Museo 300" w:cs="Arial"/>
                <w:b/>
                <w:bCs/>
                <w:i/>
                <w:iCs/>
                <w:color w:val="auto"/>
              </w:rPr>
              <w:t xml:space="preserve">To achieve and sustain improved wellbeing for all pupils in our school.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0585" w14:textId="68B399E7" w:rsidR="00927149" w:rsidRPr="00576449" w:rsidRDefault="00927149" w:rsidP="007C0E71">
            <w:pPr>
              <w:pStyle w:val="TableRowCentered"/>
              <w:spacing w:before="0" w:after="0"/>
              <w:ind w:left="0"/>
              <w:jc w:val="left"/>
              <w:rPr>
                <w:rFonts w:ascii="Museo 300" w:hAnsi="Museo 300"/>
                <w:sz w:val="22"/>
                <w:szCs w:val="22"/>
              </w:rPr>
            </w:pPr>
            <w:r w:rsidRPr="00576449">
              <w:rPr>
                <w:rFonts w:ascii="Museo 300" w:hAnsi="Museo 300"/>
                <w:sz w:val="22"/>
                <w:szCs w:val="22"/>
              </w:rPr>
              <w:t xml:space="preserve">The </w:t>
            </w:r>
            <w:r w:rsidR="007740E2">
              <w:rPr>
                <w:rFonts w:ascii="Museo 300" w:hAnsi="Museo 300"/>
                <w:sz w:val="22"/>
                <w:szCs w:val="22"/>
              </w:rPr>
              <w:t xml:space="preserve">role of </w:t>
            </w:r>
            <w:r w:rsidRPr="00576449">
              <w:rPr>
                <w:rFonts w:ascii="Museo 300" w:hAnsi="Museo 300"/>
                <w:sz w:val="22"/>
                <w:szCs w:val="22"/>
              </w:rPr>
              <w:t xml:space="preserve">mental health champion </w:t>
            </w:r>
            <w:r w:rsidR="002416E8">
              <w:rPr>
                <w:rFonts w:ascii="Museo 300" w:hAnsi="Museo 300"/>
                <w:sz w:val="22"/>
                <w:szCs w:val="22"/>
              </w:rPr>
              <w:t xml:space="preserve">is </w:t>
            </w:r>
            <w:r w:rsidR="007740E2">
              <w:rPr>
                <w:rFonts w:ascii="Museo 300" w:hAnsi="Museo 300"/>
                <w:sz w:val="22"/>
                <w:szCs w:val="22"/>
              </w:rPr>
              <w:t xml:space="preserve">maintained.  The mental health champion </w:t>
            </w:r>
            <w:r w:rsidRPr="00576449">
              <w:rPr>
                <w:rFonts w:ascii="Museo 300" w:hAnsi="Museo 300"/>
                <w:sz w:val="22"/>
                <w:szCs w:val="22"/>
              </w:rPr>
              <w:t xml:space="preserve">is well placed to </w:t>
            </w:r>
            <w:r w:rsidR="007740E2">
              <w:rPr>
                <w:rFonts w:ascii="Museo 300" w:hAnsi="Museo 300"/>
                <w:sz w:val="22"/>
                <w:szCs w:val="22"/>
              </w:rPr>
              <w:t xml:space="preserve">organise </w:t>
            </w:r>
            <w:r w:rsidRPr="00576449">
              <w:rPr>
                <w:rFonts w:ascii="Museo 300" w:hAnsi="Museo 300"/>
                <w:sz w:val="22"/>
                <w:szCs w:val="22"/>
              </w:rPr>
              <w:t>support</w:t>
            </w:r>
            <w:r w:rsidR="007740E2">
              <w:rPr>
                <w:rFonts w:ascii="Museo 300" w:hAnsi="Museo 300"/>
                <w:sz w:val="22"/>
                <w:szCs w:val="22"/>
              </w:rPr>
              <w:t xml:space="preserve"> for pupils, staff and families</w:t>
            </w:r>
            <w:r w:rsidRPr="00576449">
              <w:rPr>
                <w:rFonts w:ascii="Museo 300" w:hAnsi="Museo 300"/>
                <w:sz w:val="22"/>
                <w:szCs w:val="22"/>
              </w:rPr>
              <w:t xml:space="preserve"> as needed. </w:t>
            </w:r>
          </w:p>
          <w:p w14:paraId="7B13C520" w14:textId="6302E9C9" w:rsidR="00927149" w:rsidRDefault="007740E2" w:rsidP="007C0E71">
            <w:pPr>
              <w:pStyle w:val="TableRowCentered"/>
              <w:spacing w:before="0" w:after="0"/>
              <w:ind w:left="0"/>
              <w:jc w:val="left"/>
              <w:rPr>
                <w:rFonts w:ascii="Museo 300" w:hAnsi="Museo 300"/>
                <w:sz w:val="22"/>
                <w:szCs w:val="22"/>
              </w:rPr>
            </w:pPr>
            <w:r>
              <w:rPr>
                <w:rFonts w:ascii="Museo 300" w:hAnsi="Museo 300"/>
                <w:sz w:val="22"/>
                <w:szCs w:val="22"/>
              </w:rPr>
              <w:t xml:space="preserve">Various mentoring interventions are available when a need arises. </w:t>
            </w:r>
          </w:p>
          <w:p w14:paraId="2A7D5505" w14:textId="2DBA195A" w:rsidR="00927149" w:rsidRPr="00576449" w:rsidRDefault="007740E2" w:rsidP="007C0E71">
            <w:pPr>
              <w:pStyle w:val="TableRowCentered"/>
              <w:spacing w:before="0" w:after="0"/>
              <w:jc w:val="left"/>
              <w:rPr>
                <w:rFonts w:ascii="Museo 300" w:hAnsi="Museo 300"/>
                <w:sz w:val="22"/>
                <w:szCs w:val="22"/>
              </w:rPr>
            </w:pPr>
            <w:r w:rsidRPr="007740E2">
              <w:rPr>
                <w:rFonts w:ascii="Museo 300" w:hAnsi="Museo 300"/>
                <w:b/>
                <w:bCs/>
                <w:sz w:val="22"/>
                <w:szCs w:val="22"/>
              </w:rPr>
              <w:t>Measured by outcomes of pupils receiving mentoring support.  Pupil and staff voice</w:t>
            </w:r>
            <w:r>
              <w:rPr>
                <w:rFonts w:ascii="Museo 300" w:hAnsi="Museo 300"/>
                <w:sz w:val="22"/>
                <w:szCs w:val="22"/>
              </w:rPr>
              <w:t xml:space="preserve">. </w:t>
            </w:r>
          </w:p>
        </w:tc>
      </w:tr>
      <w:tr w:rsidR="00927149" w:rsidRPr="00576449"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2614E" w14:textId="0AF5518A" w:rsidR="008E194B" w:rsidRPr="00531BEE" w:rsidRDefault="007C0E71" w:rsidP="008E194B">
            <w:pPr>
              <w:pStyle w:val="TableRowCentered"/>
              <w:jc w:val="left"/>
              <w:rPr>
                <w:rFonts w:ascii="Museo 300" w:hAnsi="Museo 300"/>
                <w:b/>
                <w:bCs/>
                <w:i/>
                <w:szCs w:val="24"/>
              </w:rPr>
            </w:pPr>
            <w:r w:rsidRPr="00531BEE">
              <w:rPr>
                <w:rFonts w:ascii="Museo 300" w:hAnsi="Museo 300"/>
                <w:b/>
                <w:bCs/>
                <w:i/>
                <w:szCs w:val="24"/>
              </w:rPr>
              <w:t>Disadvantaged</w:t>
            </w:r>
            <w:r w:rsidR="008E194B" w:rsidRPr="00531BEE">
              <w:rPr>
                <w:rFonts w:ascii="Museo 300" w:hAnsi="Museo 300"/>
                <w:b/>
                <w:bCs/>
                <w:i/>
                <w:szCs w:val="24"/>
              </w:rPr>
              <w:t xml:space="preserve"> pupils with SEND are supported to achieve their best. </w:t>
            </w:r>
          </w:p>
          <w:p w14:paraId="2A7D5507" w14:textId="0991F73F" w:rsidR="00927149" w:rsidRPr="00576449" w:rsidRDefault="00927149" w:rsidP="00927149">
            <w:pPr>
              <w:pStyle w:val="TableRow"/>
              <w:rPr>
                <w:rFonts w:ascii="Museo 300" w:hAnsi="Museo 300"/>
                <w:sz w:val="22"/>
                <w:szCs w:val="22"/>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CB1AB" w14:textId="1DF46C0C" w:rsidR="00DF0138" w:rsidRPr="00576449" w:rsidRDefault="00DF0138" w:rsidP="00807005">
            <w:pPr>
              <w:pStyle w:val="TableRowCentered"/>
              <w:spacing w:before="0" w:after="0"/>
              <w:ind w:left="0"/>
              <w:jc w:val="left"/>
              <w:rPr>
                <w:rFonts w:ascii="Museo 300" w:hAnsi="Museo 300"/>
                <w:sz w:val="22"/>
                <w:szCs w:val="22"/>
              </w:rPr>
            </w:pPr>
            <w:r w:rsidRPr="00576449">
              <w:rPr>
                <w:rFonts w:ascii="Museo 300" w:hAnsi="Museo 300"/>
                <w:sz w:val="22"/>
                <w:szCs w:val="22"/>
              </w:rPr>
              <w:t xml:space="preserve">Pupils with identified needs are assessed promptly and referred to outside agencies where necessary. </w:t>
            </w:r>
          </w:p>
          <w:p w14:paraId="51C21E8D" w14:textId="77777777" w:rsidR="00DF0138" w:rsidRDefault="00DF0138" w:rsidP="00DF0138">
            <w:pPr>
              <w:pStyle w:val="TableRowCentered"/>
              <w:spacing w:before="0" w:after="0"/>
              <w:ind w:left="0"/>
              <w:jc w:val="left"/>
              <w:rPr>
                <w:rFonts w:ascii="Museo 300" w:hAnsi="Museo 300"/>
                <w:sz w:val="22"/>
                <w:szCs w:val="22"/>
              </w:rPr>
            </w:pPr>
            <w:r w:rsidRPr="00576449">
              <w:rPr>
                <w:rFonts w:ascii="Museo 300" w:hAnsi="Museo 300"/>
                <w:sz w:val="22"/>
                <w:szCs w:val="22"/>
              </w:rPr>
              <w:t xml:space="preserve">Staff are deployed effectively to ensure SEND pupils are supported to access learning. Expectations of learning are not reduced for SEND pupils. </w:t>
            </w:r>
          </w:p>
          <w:p w14:paraId="2728B88C" w14:textId="2142ED8C" w:rsidR="00DF0138" w:rsidRPr="00576449" w:rsidRDefault="00DF0138" w:rsidP="00DF0138">
            <w:pPr>
              <w:pStyle w:val="TableRowCentered"/>
              <w:spacing w:before="0" w:after="0"/>
              <w:ind w:left="0"/>
              <w:jc w:val="left"/>
              <w:rPr>
                <w:rFonts w:ascii="Museo 300" w:hAnsi="Museo 300"/>
                <w:sz w:val="22"/>
                <w:szCs w:val="22"/>
              </w:rPr>
            </w:pPr>
            <w:r>
              <w:rPr>
                <w:rFonts w:ascii="Museo 300" w:hAnsi="Museo 300"/>
                <w:sz w:val="22"/>
                <w:szCs w:val="22"/>
              </w:rPr>
              <w:t xml:space="preserve">Interventions have a positive impact on pupil outcomes. </w:t>
            </w:r>
          </w:p>
          <w:p w14:paraId="0A254957" w14:textId="77777777" w:rsidR="00927149" w:rsidRDefault="00DF0138" w:rsidP="00DF0138">
            <w:pPr>
              <w:pStyle w:val="TableRowCentered"/>
              <w:spacing w:before="0" w:after="0"/>
              <w:ind w:left="0"/>
              <w:jc w:val="left"/>
              <w:rPr>
                <w:rFonts w:ascii="Museo 300" w:hAnsi="Museo 300"/>
                <w:sz w:val="22"/>
                <w:szCs w:val="22"/>
              </w:rPr>
            </w:pPr>
            <w:r w:rsidRPr="00576449">
              <w:rPr>
                <w:rFonts w:ascii="Museo 300" w:hAnsi="Museo 300"/>
                <w:sz w:val="22"/>
                <w:szCs w:val="22"/>
              </w:rPr>
              <w:t xml:space="preserve">Outside agency support is sought for pupils who need this.  Investment in bespoke EP </w:t>
            </w:r>
            <w:r>
              <w:rPr>
                <w:rFonts w:ascii="Museo 300" w:hAnsi="Museo 300"/>
                <w:sz w:val="22"/>
                <w:szCs w:val="22"/>
              </w:rPr>
              <w:t xml:space="preserve">and SALT </w:t>
            </w:r>
            <w:r w:rsidRPr="00576449">
              <w:rPr>
                <w:rFonts w:ascii="Museo 300" w:hAnsi="Museo 300"/>
                <w:sz w:val="22"/>
                <w:szCs w:val="22"/>
              </w:rPr>
              <w:t xml:space="preserve">services to support us </w:t>
            </w:r>
            <w:r>
              <w:rPr>
                <w:rFonts w:ascii="Museo 300" w:hAnsi="Museo 300"/>
                <w:sz w:val="22"/>
                <w:szCs w:val="22"/>
              </w:rPr>
              <w:t>in assessing</w:t>
            </w:r>
            <w:r w:rsidRPr="00576449">
              <w:rPr>
                <w:rFonts w:ascii="Museo 300" w:hAnsi="Museo 300"/>
                <w:sz w:val="22"/>
                <w:szCs w:val="22"/>
              </w:rPr>
              <w:t xml:space="preserve"> pupils</w:t>
            </w:r>
            <w:r>
              <w:rPr>
                <w:rFonts w:ascii="Museo 300" w:hAnsi="Museo 300"/>
                <w:sz w:val="22"/>
                <w:szCs w:val="22"/>
              </w:rPr>
              <w:t>’</w:t>
            </w:r>
            <w:r w:rsidRPr="00576449">
              <w:rPr>
                <w:rFonts w:ascii="Museo 300" w:hAnsi="Museo 300"/>
                <w:sz w:val="22"/>
                <w:szCs w:val="22"/>
              </w:rPr>
              <w:t xml:space="preserve"> </w:t>
            </w:r>
            <w:r>
              <w:rPr>
                <w:rFonts w:ascii="Museo 300" w:hAnsi="Museo 300"/>
                <w:sz w:val="22"/>
                <w:szCs w:val="22"/>
              </w:rPr>
              <w:t xml:space="preserve">needs. </w:t>
            </w:r>
          </w:p>
          <w:p w14:paraId="2A7D5508" w14:textId="2F1097CF" w:rsidR="00807005" w:rsidRPr="00807005" w:rsidRDefault="00807005" w:rsidP="00DF0138">
            <w:pPr>
              <w:pStyle w:val="TableRowCentered"/>
              <w:spacing w:before="0" w:after="0"/>
              <w:ind w:left="0"/>
              <w:jc w:val="left"/>
              <w:rPr>
                <w:rFonts w:ascii="Museo 300" w:hAnsi="Museo 300"/>
                <w:b/>
                <w:bCs/>
                <w:sz w:val="22"/>
                <w:szCs w:val="22"/>
              </w:rPr>
            </w:pPr>
            <w:r w:rsidRPr="00807005">
              <w:rPr>
                <w:rFonts w:ascii="Museo 300" w:hAnsi="Museo 300"/>
                <w:b/>
                <w:bCs/>
                <w:sz w:val="22"/>
                <w:szCs w:val="22"/>
              </w:rPr>
              <w:t>Measured through intervention progress</w:t>
            </w:r>
            <w:r>
              <w:rPr>
                <w:rFonts w:ascii="Museo 300" w:hAnsi="Museo 300"/>
                <w:b/>
                <w:bCs/>
                <w:sz w:val="22"/>
                <w:szCs w:val="22"/>
              </w:rPr>
              <w:t xml:space="preserve">. Achievement of pupils with SEND in statutory assessments.  Monitoring of SEND teaching. </w:t>
            </w:r>
          </w:p>
        </w:tc>
      </w:tr>
    </w:tbl>
    <w:p w14:paraId="2A7D5512" w14:textId="5A8B4A53" w:rsidR="00E66558" w:rsidRPr="00576449" w:rsidRDefault="009D71E8">
      <w:pPr>
        <w:pStyle w:val="Heading2"/>
        <w:rPr>
          <w:rFonts w:ascii="Museo 300" w:hAnsi="Museo 300"/>
        </w:rPr>
      </w:pPr>
      <w:r w:rsidRPr="00576449">
        <w:rPr>
          <w:rFonts w:ascii="Museo 300" w:hAnsi="Museo 300"/>
        </w:rPr>
        <w:lastRenderedPageBreak/>
        <w:t>Activity in this academic year</w:t>
      </w:r>
    </w:p>
    <w:p w14:paraId="2A7D5513" w14:textId="050EAE10" w:rsidR="00E66558" w:rsidRPr="00576449" w:rsidRDefault="009D71E8">
      <w:pPr>
        <w:spacing w:after="480"/>
        <w:rPr>
          <w:rFonts w:ascii="Museo 300" w:hAnsi="Museo 300"/>
        </w:rPr>
      </w:pPr>
      <w:r w:rsidRPr="00576449">
        <w:rPr>
          <w:rFonts w:ascii="Museo 300" w:hAnsi="Museo 300"/>
        </w:rPr>
        <w:t xml:space="preserve">This details how we intend to spend our pupil premium </w:t>
      </w:r>
      <w:r w:rsidRPr="00576449">
        <w:rPr>
          <w:rFonts w:ascii="Museo 300" w:hAnsi="Museo 300"/>
          <w:b/>
          <w:bCs/>
        </w:rPr>
        <w:t>this academic year</w:t>
      </w:r>
      <w:r w:rsidRPr="00576449">
        <w:rPr>
          <w:rFonts w:ascii="Museo 300" w:hAnsi="Museo 300"/>
        </w:rPr>
        <w:t xml:space="preserve"> to address the challenges listed above.</w:t>
      </w:r>
    </w:p>
    <w:p w14:paraId="2A7D5514" w14:textId="77777777" w:rsidR="00E66558" w:rsidRPr="00576449" w:rsidRDefault="009D71E8">
      <w:pPr>
        <w:pStyle w:val="Heading3"/>
        <w:rPr>
          <w:rFonts w:ascii="Museo 300" w:hAnsi="Museo 300"/>
        </w:rPr>
      </w:pPr>
      <w:r w:rsidRPr="00576449">
        <w:rPr>
          <w:rFonts w:ascii="Museo 300" w:hAnsi="Museo 300"/>
        </w:rPr>
        <w:t>Teaching (for example, CPD, recruitment and retention)</w:t>
      </w:r>
    </w:p>
    <w:p w14:paraId="2A7D5515" w14:textId="3DD209D8" w:rsidR="00E66558" w:rsidRPr="00576449" w:rsidRDefault="009D71E8">
      <w:pPr>
        <w:rPr>
          <w:rFonts w:ascii="Museo 300" w:hAnsi="Museo 300"/>
        </w:rPr>
      </w:pPr>
      <w:r w:rsidRPr="00576449">
        <w:rPr>
          <w:rFonts w:ascii="Museo 300" w:hAnsi="Museo 300"/>
        </w:rPr>
        <w:t>Budgeted cost: £</w:t>
      </w:r>
      <w:r w:rsidR="005D48D9">
        <w:rPr>
          <w:rFonts w:ascii="Museo 300" w:hAnsi="Museo 300"/>
          <w:i/>
          <w:iCs/>
        </w:rPr>
        <w:t>75000</w:t>
      </w:r>
    </w:p>
    <w:tbl>
      <w:tblPr>
        <w:tblW w:w="5000" w:type="pct"/>
        <w:tblLayout w:type="fixed"/>
        <w:tblCellMar>
          <w:left w:w="10" w:type="dxa"/>
          <w:right w:w="10" w:type="dxa"/>
        </w:tblCellMar>
        <w:tblLook w:val="04A0" w:firstRow="1" w:lastRow="0" w:firstColumn="1" w:lastColumn="0" w:noHBand="0" w:noVBand="1"/>
      </w:tblPr>
      <w:tblGrid>
        <w:gridCol w:w="1980"/>
        <w:gridCol w:w="6004"/>
        <w:gridCol w:w="1502"/>
      </w:tblGrid>
      <w:tr w:rsidR="007705FA" w:rsidRPr="00576449" w14:paraId="2A7D5519" w14:textId="77777777" w:rsidTr="00106261">
        <w:tc>
          <w:tcPr>
            <w:tcW w:w="19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576449" w:rsidRDefault="009D71E8">
            <w:pPr>
              <w:pStyle w:val="TableHeader"/>
              <w:jc w:val="left"/>
              <w:rPr>
                <w:rFonts w:ascii="Museo 300" w:hAnsi="Museo 300"/>
              </w:rPr>
            </w:pPr>
            <w:r w:rsidRPr="00576449">
              <w:rPr>
                <w:rFonts w:ascii="Museo 300" w:hAnsi="Museo 300"/>
              </w:rPr>
              <w:t>Activity</w:t>
            </w:r>
          </w:p>
        </w:tc>
        <w:tc>
          <w:tcPr>
            <w:tcW w:w="60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576449" w:rsidRDefault="009D71E8">
            <w:pPr>
              <w:pStyle w:val="TableHeader"/>
              <w:jc w:val="left"/>
              <w:rPr>
                <w:rFonts w:ascii="Museo 300" w:hAnsi="Museo 300"/>
              </w:rPr>
            </w:pPr>
            <w:r w:rsidRPr="00576449">
              <w:rPr>
                <w:rFonts w:ascii="Museo 300" w:hAnsi="Museo 300"/>
              </w:rPr>
              <w:t>Evidence that supports this approach</w:t>
            </w:r>
          </w:p>
        </w:tc>
        <w:tc>
          <w:tcPr>
            <w:tcW w:w="15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576449" w:rsidRDefault="009D71E8">
            <w:pPr>
              <w:pStyle w:val="TableHeader"/>
              <w:jc w:val="left"/>
              <w:rPr>
                <w:rFonts w:ascii="Museo 300" w:hAnsi="Museo 300"/>
              </w:rPr>
            </w:pPr>
            <w:r w:rsidRPr="00576449">
              <w:rPr>
                <w:rFonts w:ascii="Museo 300" w:hAnsi="Museo 300"/>
              </w:rPr>
              <w:t>Challenge number(s) addressed</w:t>
            </w:r>
          </w:p>
        </w:tc>
      </w:tr>
      <w:tr w:rsidR="009C11AF" w:rsidRPr="00576449" w14:paraId="2A7D551D" w14:textId="77777777" w:rsidTr="00A223F6">
        <w:trPr>
          <w:trHeight w:val="2411"/>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7C3C676E" w:rsidR="00E84827" w:rsidRPr="00E84827" w:rsidRDefault="004E6861" w:rsidP="003D0BA9">
            <w:pPr>
              <w:pStyle w:val="TableRow"/>
              <w:spacing w:before="0" w:after="0"/>
              <w:rPr>
                <w:rFonts w:ascii="Museo 300" w:hAnsi="Museo 300" w:cs="Arial"/>
                <w:iCs/>
                <w:color w:val="auto"/>
                <w:sz w:val="22"/>
                <w:szCs w:val="22"/>
              </w:rPr>
            </w:pPr>
            <w:r>
              <w:rPr>
                <w:rFonts w:ascii="Museo 300" w:hAnsi="Museo 300" w:cs="Arial"/>
                <w:iCs/>
                <w:color w:val="auto"/>
                <w:sz w:val="22"/>
                <w:szCs w:val="22"/>
              </w:rPr>
              <w:t>Little Wandle</w:t>
            </w:r>
            <w:r w:rsidR="00381BF2">
              <w:rPr>
                <w:rFonts w:ascii="Museo 300" w:hAnsi="Museo 300" w:cs="Arial"/>
                <w:iCs/>
                <w:color w:val="auto"/>
                <w:sz w:val="22"/>
                <w:szCs w:val="22"/>
              </w:rPr>
              <w:t xml:space="preserve"> training to keep up-to-</w:t>
            </w:r>
            <w:r w:rsidR="00E84827">
              <w:rPr>
                <w:rFonts w:ascii="Museo 300" w:hAnsi="Museo 300" w:cs="Arial"/>
                <w:iCs/>
                <w:color w:val="auto"/>
                <w:sz w:val="22"/>
                <w:szCs w:val="22"/>
              </w:rPr>
              <w:t>date with enhancements to the programme</w:t>
            </w:r>
            <w:r>
              <w:rPr>
                <w:rFonts w:ascii="Museo 300" w:hAnsi="Museo 300" w:cs="Arial"/>
                <w:iCs/>
                <w:color w:val="auto"/>
                <w:sz w:val="22"/>
                <w:szCs w:val="22"/>
              </w:rPr>
              <w:t xml:space="preserve"> and training for staff</w:t>
            </w:r>
            <w:r w:rsidR="00E84827">
              <w:rPr>
                <w:rFonts w:ascii="Museo 300" w:hAnsi="Museo 300" w:cs="Arial"/>
                <w:iCs/>
                <w:color w:val="auto"/>
                <w:sz w:val="22"/>
                <w:szCs w:val="22"/>
              </w:rPr>
              <w:t xml:space="preserve"> new to the school</w:t>
            </w:r>
            <w:r>
              <w:rPr>
                <w:rFonts w:ascii="Museo 300" w:hAnsi="Museo 300" w:cs="Arial"/>
                <w:iCs/>
                <w:color w:val="auto"/>
                <w:sz w:val="22"/>
                <w:szCs w:val="22"/>
              </w:rPr>
              <w:t xml:space="preserve">. </w:t>
            </w:r>
          </w:p>
        </w:tc>
        <w:tc>
          <w:tcPr>
            <w:tcW w:w="6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01284" w14:textId="3155E1C6" w:rsidR="00BC02F8" w:rsidRPr="00576449" w:rsidRDefault="004E6861" w:rsidP="00BC02F8">
            <w:pPr>
              <w:pStyle w:val="TableRowCentered"/>
              <w:jc w:val="left"/>
              <w:rPr>
                <w:rFonts w:ascii="Museo 300" w:hAnsi="Museo 300" w:cs="Arial"/>
                <w:color w:val="auto"/>
                <w:sz w:val="22"/>
                <w:szCs w:val="22"/>
              </w:rPr>
            </w:pPr>
            <w:r>
              <w:rPr>
                <w:rFonts w:ascii="Museo 300" w:hAnsi="Museo 300" w:cs="Arial"/>
                <w:iCs/>
                <w:color w:val="auto"/>
                <w:sz w:val="22"/>
                <w:szCs w:val="22"/>
              </w:rPr>
              <w:t xml:space="preserve">Maintain success of early reading phonics programme. </w:t>
            </w:r>
            <w:r w:rsidRPr="00576449">
              <w:rPr>
                <w:rFonts w:ascii="Museo 300" w:hAnsi="Museo 300" w:cs="Arial"/>
                <w:iCs/>
                <w:color w:val="auto"/>
                <w:sz w:val="22"/>
                <w:szCs w:val="22"/>
              </w:rPr>
              <w:t>Little Wandle Letters and Sounds</w:t>
            </w:r>
            <w:r w:rsidRPr="00576449">
              <w:rPr>
                <w:rFonts w:ascii="Museo 300" w:hAnsi="Museo 300" w:cs="Arial"/>
                <w:color w:val="auto"/>
                <w:sz w:val="22"/>
                <w:szCs w:val="22"/>
              </w:rPr>
              <w:t xml:space="preserve"> </w:t>
            </w:r>
            <w:r w:rsidR="00BC02F8" w:rsidRPr="00576449">
              <w:rPr>
                <w:rFonts w:ascii="Museo 300" w:hAnsi="Museo 300" w:cs="Arial"/>
                <w:color w:val="auto"/>
                <w:sz w:val="22"/>
                <w:szCs w:val="22"/>
              </w:rPr>
              <w:t xml:space="preserve">Phonics approaches have a strong evidence base that indicates a positive impact on the accuracy of word reading (though not necessarily comprehension), particularly for disadvantaged pupils: </w:t>
            </w:r>
          </w:p>
          <w:p w14:paraId="2A7D551B" w14:textId="76254DD4" w:rsidR="00E84827" w:rsidRPr="00A223F6" w:rsidRDefault="00BC02F8" w:rsidP="00A223F6">
            <w:pPr>
              <w:pStyle w:val="TableRowCentered"/>
              <w:jc w:val="left"/>
              <w:rPr>
                <w:rFonts w:ascii="Museo 300" w:hAnsi="Museo 300"/>
                <w:color w:val="0070C0"/>
                <w:sz w:val="22"/>
                <w:szCs w:val="22"/>
                <w:u w:val="single"/>
              </w:rPr>
            </w:pPr>
            <w:hyperlink r:id="rId8" w:history="1">
              <w:r w:rsidRPr="00576449">
                <w:rPr>
                  <w:rFonts w:ascii="Museo 300" w:hAnsi="Museo 300"/>
                  <w:color w:val="0070C0"/>
                  <w:sz w:val="22"/>
                  <w:szCs w:val="22"/>
                  <w:u w:val="single"/>
                </w:rPr>
                <w:t>Phonics | Toolkit Strand | Education Endowment Foundation | EEF</w:t>
              </w:r>
            </w:hyperlink>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6F285CBF" w:rsidR="00BC02F8" w:rsidRPr="00576449" w:rsidRDefault="00D828A4" w:rsidP="00BC02F8">
            <w:pPr>
              <w:pStyle w:val="TableRowCentered"/>
              <w:jc w:val="left"/>
              <w:rPr>
                <w:rFonts w:ascii="Museo 300" w:hAnsi="Museo 300"/>
                <w:sz w:val="22"/>
              </w:rPr>
            </w:pPr>
            <w:r>
              <w:rPr>
                <w:rFonts w:ascii="Museo 300" w:hAnsi="Museo 300"/>
                <w:sz w:val="22"/>
              </w:rPr>
              <w:t xml:space="preserve">2, </w:t>
            </w:r>
            <w:r w:rsidR="00745354">
              <w:rPr>
                <w:rFonts w:ascii="Museo 300" w:hAnsi="Museo 300"/>
                <w:sz w:val="22"/>
              </w:rPr>
              <w:t>3,</w:t>
            </w:r>
            <w:r>
              <w:rPr>
                <w:rFonts w:ascii="Museo 300" w:hAnsi="Museo 300"/>
                <w:sz w:val="22"/>
              </w:rPr>
              <w:t>4, 5</w:t>
            </w:r>
          </w:p>
        </w:tc>
      </w:tr>
      <w:tr w:rsidR="00732777" w:rsidRPr="00576449" w14:paraId="504C3074" w14:textId="77777777" w:rsidTr="00106261">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8A17C" w14:textId="48B98513" w:rsidR="00732777" w:rsidRDefault="004E6861" w:rsidP="00732777">
            <w:pPr>
              <w:pStyle w:val="TableRow"/>
              <w:rPr>
                <w:rFonts w:ascii="Museo 300" w:hAnsi="Museo 300" w:cs="Arial"/>
                <w:iCs/>
                <w:color w:val="auto"/>
                <w:sz w:val="22"/>
                <w:szCs w:val="22"/>
              </w:rPr>
            </w:pPr>
            <w:r>
              <w:rPr>
                <w:rFonts w:ascii="Museo 300" w:hAnsi="Museo 300" w:cs="Arial"/>
                <w:iCs/>
                <w:color w:val="auto"/>
                <w:sz w:val="22"/>
                <w:szCs w:val="22"/>
              </w:rPr>
              <w:t xml:space="preserve">NELI training is </w:t>
            </w:r>
            <w:r w:rsidR="00732777" w:rsidRPr="00576449">
              <w:rPr>
                <w:rFonts w:ascii="Museo 300" w:hAnsi="Museo 300" w:cs="Arial"/>
                <w:iCs/>
                <w:color w:val="auto"/>
                <w:sz w:val="22"/>
                <w:szCs w:val="22"/>
              </w:rPr>
              <w:t>update</w:t>
            </w:r>
            <w:r>
              <w:rPr>
                <w:rFonts w:ascii="Museo 300" w:hAnsi="Museo 300" w:cs="Arial"/>
                <w:iCs/>
                <w:color w:val="auto"/>
                <w:sz w:val="22"/>
                <w:szCs w:val="22"/>
              </w:rPr>
              <w:t>d</w:t>
            </w:r>
            <w:r w:rsidR="00732777" w:rsidRPr="00576449">
              <w:rPr>
                <w:rFonts w:ascii="Museo 300" w:hAnsi="Museo 300" w:cs="Arial"/>
                <w:iCs/>
                <w:color w:val="auto"/>
                <w:sz w:val="22"/>
                <w:szCs w:val="22"/>
              </w:rPr>
              <w:t xml:space="preserve"> </w:t>
            </w:r>
            <w:r>
              <w:rPr>
                <w:rFonts w:ascii="Museo 300" w:hAnsi="Museo 300" w:cs="Arial"/>
                <w:iCs/>
                <w:color w:val="auto"/>
                <w:sz w:val="22"/>
                <w:szCs w:val="22"/>
              </w:rPr>
              <w:t xml:space="preserve">for </w:t>
            </w:r>
            <w:r w:rsidR="00732777" w:rsidRPr="00576449">
              <w:rPr>
                <w:rFonts w:ascii="Museo 300" w:hAnsi="Museo 300" w:cs="Arial"/>
                <w:iCs/>
                <w:color w:val="auto"/>
                <w:sz w:val="22"/>
                <w:szCs w:val="22"/>
              </w:rPr>
              <w:t xml:space="preserve">teachers and support staff </w:t>
            </w:r>
            <w:r>
              <w:rPr>
                <w:rFonts w:ascii="Museo 300" w:hAnsi="Museo 300" w:cs="Arial"/>
                <w:iCs/>
                <w:color w:val="auto"/>
                <w:sz w:val="22"/>
                <w:szCs w:val="22"/>
              </w:rPr>
              <w:t xml:space="preserve">and any staff new to the program. </w:t>
            </w:r>
          </w:p>
        </w:tc>
        <w:tc>
          <w:tcPr>
            <w:tcW w:w="6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53E7" w14:textId="6667E67A" w:rsidR="004E6861" w:rsidRDefault="004E6861" w:rsidP="00732777">
            <w:pPr>
              <w:suppressAutoHyphens w:val="0"/>
              <w:spacing w:after="0" w:line="240" w:lineRule="auto"/>
              <w:rPr>
                <w:rFonts w:ascii="Museo 300" w:hAnsi="Museo 300"/>
                <w:color w:val="263238"/>
                <w:sz w:val="22"/>
                <w:szCs w:val="22"/>
                <w:shd w:val="clear" w:color="auto" w:fill="FFFFFF"/>
              </w:rPr>
            </w:pPr>
            <w:r w:rsidRPr="00576449">
              <w:rPr>
                <w:rFonts w:ascii="Museo 300" w:hAnsi="Museo 300" w:cs="Arial"/>
                <w:iCs/>
                <w:color w:val="auto"/>
                <w:sz w:val="22"/>
                <w:szCs w:val="22"/>
              </w:rPr>
              <w:t xml:space="preserve">NELI </w:t>
            </w:r>
            <w:r w:rsidRPr="00576449">
              <w:rPr>
                <w:rFonts w:ascii="Museo 300" w:hAnsi="Museo 300"/>
                <w:color w:val="263238"/>
                <w:sz w:val="22"/>
                <w:szCs w:val="22"/>
                <w:shd w:val="clear" w:color="auto" w:fill="FFFFFF"/>
              </w:rPr>
              <w:t xml:space="preserve">(Nuffield Early Language Intervention) </w:t>
            </w:r>
            <w:r w:rsidRPr="00576449">
              <w:rPr>
                <w:rFonts w:ascii="Museo 300" w:hAnsi="Museo 300" w:cs="Arial"/>
                <w:iCs/>
                <w:color w:val="auto"/>
                <w:sz w:val="22"/>
                <w:szCs w:val="22"/>
              </w:rPr>
              <w:t xml:space="preserve">is delivered for a </w:t>
            </w:r>
            <w:r w:rsidR="005D48D9">
              <w:rPr>
                <w:rFonts w:ascii="Museo 300" w:hAnsi="Museo 300" w:cs="Arial"/>
                <w:iCs/>
                <w:color w:val="auto"/>
                <w:sz w:val="22"/>
                <w:szCs w:val="22"/>
              </w:rPr>
              <w:t>fifth</w:t>
            </w:r>
            <w:r w:rsidRPr="00576449">
              <w:rPr>
                <w:rFonts w:ascii="Museo 300" w:hAnsi="Museo 300" w:cs="Arial"/>
                <w:iCs/>
                <w:color w:val="auto"/>
                <w:sz w:val="22"/>
                <w:szCs w:val="22"/>
              </w:rPr>
              <w:t xml:space="preserve"> year in FS2 to support the development of language.  </w:t>
            </w:r>
          </w:p>
          <w:p w14:paraId="617F9D17" w14:textId="10875EC8" w:rsidR="00732777" w:rsidRPr="00576449" w:rsidRDefault="00732777" w:rsidP="0073277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Findings from the most recent trial of NELI funded by the Education Endowment Foundation found that children receiving the intervention made an extra three months additional progress in their oral language skills compared to children who did not.</w:t>
            </w:r>
          </w:p>
          <w:p w14:paraId="77BA6992" w14:textId="77777777" w:rsidR="00732777" w:rsidRDefault="00732777" w:rsidP="00732777">
            <w:pPr>
              <w:suppressAutoHyphens w:val="0"/>
              <w:spacing w:after="0"/>
              <w:rPr>
                <w:rStyle w:val="Hyperlink"/>
                <w:rFonts w:ascii="Museo 300" w:hAnsi="Museo 300"/>
                <w:sz w:val="22"/>
                <w:szCs w:val="22"/>
                <w:shd w:val="clear" w:color="auto" w:fill="FFFFFF"/>
              </w:rPr>
            </w:pPr>
            <w:hyperlink r:id="rId9" w:history="1">
              <w:r w:rsidRPr="00576449">
                <w:rPr>
                  <w:rStyle w:val="Hyperlink"/>
                  <w:rFonts w:ascii="Museo 300" w:hAnsi="Museo 300"/>
                  <w:sz w:val="22"/>
                  <w:szCs w:val="22"/>
                  <w:shd w:val="clear" w:color="auto" w:fill="FFFFFF"/>
                </w:rPr>
                <w:t>https://www.gov.uk/government/news/every-school-with-reception-class-offered-early-language-training</w:t>
              </w:r>
            </w:hyperlink>
          </w:p>
          <w:p w14:paraId="62A7D508" w14:textId="64CA5848" w:rsidR="00732777" w:rsidRPr="00576449" w:rsidRDefault="00732777" w:rsidP="004E6861">
            <w:pPr>
              <w:pStyle w:val="TableRowCentered"/>
              <w:ind w:left="0"/>
              <w:jc w:val="left"/>
              <w:rPr>
                <w:rFonts w:ascii="Museo 300" w:hAnsi="Museo 300" w:cs="Arial"/>
                <w:color w:val="auto"/>
                <w:sz w:val="22"/>
                <w:szCs w:val="22"/>
              </w:rPr>
            </w:pPr>
            <w:r w:rsidRPr="00CF5195">
              <w:rPr>
                <w:rStyle w:val="Hyperlink"/>
                <w:rFonts w:ascii="Museo 300" w:hAnsi="Museo 300"/>
                <w:color w:val="000000" w:themeColor="text1"/>
                <w:sz w:val="22"/>
                <w:szCs w:val="22"/>
                <w:u w:val="none"/>
              </w:rPr>
              <w:t xml:space="preserve">Maintain and build on success of language and communication outcomes FS2. </w:t>
            </w:r>
            <w:r>
              <w:rPr>
                <w:rStyle w:val="Hyperlink"/>
                <w:rFonts w:ascii="Museo 300" w:hAnsi="Museo 300"/>
                <w:color w:val="000000" w:themeColor="text1"/>
                <w:sz w:val="22"/>
                <w:szCs w:val="22"/>
                <w:u w:val="none"/>
              </w:rPr>
              <w:t xml:space="preserve">Changes to staffing mean </w:t>
            </w:r>
            <w:r w:rsidR="002206A3">
              <w:rPr>
                <w:rStyle w:val="Hyperlink"/>
                <w:rFonts w:ascii="Museo 300" w:hAnsi="Museo 300"/>
                <w:color w:val="000000" w:themeColor="text1"/>
                <w:sz w:val="22"/>
                <w:szCs w:val="22"/>
                <w:u w:val="none"/>
              </w:rPr>
              <w:t xml:space="preserve">ongoing </w:t>
            </w:r>
            <w:r>
              <w:rPr>
                <w:rStyle w:val="Hyperlink"/>
                <w:rFonts w:ascii="Museo 300" w:hAnsi="Museo 300"/>
                <w:color w:val="000000" w:themeColor="text1"/>
                <w:sz w:val="22"/>
                <w:szCs w:val="22"/>
                <w:u w:val="none"/>
              </w:rPr>
              <w:t xml:space="preserve">training is required.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47C94" w14:textId="5A2E3792" w:rsidR="00732777" w:rsidRPr="00576449" w:rsidRDefault="00745354" w:rsidP="00732777">
            <w:pPr>
              <w:pStyle w:val="TableRowCentered"/>
              <w:jc w:val="left"/>
              <w:rPr>
                <w:rFonts w:ascii="Museo 300" w:hAnsi="Museo 300"/>
                <w:sz w:val="22"/>
              </w:rPr>
            </w:pPr>
            <w:r>
              <w:rPr>
                <w:rFonts w:ascii="Museo 300" w:hAnsi="Museo 300"/>
                <w:sz w:val="22"/>
              </w:rPr>
              <w:t>3,</w:t>
            </w:r>
            <w:r w:rsidR="00D828A4">
              <w:rPr>
                <w:rFonts w:ascii="Museo 300" w:hAnsi="Museo 300"/>
                <w:sz w:val="22"/>
              </w:rPr>
              <w:t>4,5</w:t>
            </w:r>
          </w:p>
        </w:tc>
      </w:tr>
      <w:tr w:rsidR="00732777" w:rsidRPr="00576449" w14:paraId="20B987EC" w14:textId="77777777" w:rsidTr="00106261">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F9750" w14:textId="0E39978E" w:rsidR="00732777" w:rsidRPr="00576449" w:rsidRDefault="00732777" w:rsidP="00732777">
            <w:pPr>
              <w:pStyle w:val="TableRow"/>
              <w:rPr>
                <w:rFonts w:ascii="Museo 300" w:hAnsi="Museo 300" w:cs="Arial"/>
                <w:iCs/>
                <w:color w:val="auto"/>
                <w:sz w:val="22"/>
                <w:szCs w:val="22"/>
              </w:rPr>
            </w:pPr>
            <w:r>
              <w:rPr>
                <w:rFonts w:ascii="Museo 300" w:hAnsi="Museo 300" w:cs="Arial"/>
                <w:iCs/>
                <w:color w:val="auto"/>
                <w:sz w:val="22"/>
                <w:szCs w:val="22"/>
              </w:rPr>
              <w:t>Maintain</w:t>
            </w:r>
            <w:r w:rsidRPr="00576449">
              <w:rPr>
                <w:rFonts w:ascii="Museo 300" w:hAnsi="Museo 300" w:cs="Arial"/>
                <w:iCs/>
                <w:color w:val="auto"/>
                <w:sz w:val="22"/>
                <w:szCs w:val="22"/>
              </w:rPr>
              <w:t xml:space="preserve"> ‘I CAN Talk Boost’ in FS1.  Extensive training for staff to deliver intervention</w:t>
            </w:r>
            <w:r w:rsidR="008F6A02">
              <w:rPr>
                <w:rFonts w:ascii="Museo 300" w:hAnsi="Museo 300" w:cs="Arial"/>
                <w:iCs/>
                <w:color w:val="auto"/>
                <w:sz w:val="22"/>
                <w:szCs w:val="22"/>
              </w:rPr>
              <w:t>.</w:t>
            </w:r>
            <w:r w:rsidRPr="00576449">
              <w:rPr>
                <w:rFonts w:ascii="Museo 300" w:hAnsi="Museo 300" w:cs="Arial"/>
                <w:iCs/>
                <w:color w:val="auto"/>
                <w:sz w:val="22"/>
                <w:szCs w:val="22"/>
              </w:rPr>
              <w:t xml:space="preserve"> </w:t>
            </w:r>
          </w:p>
        </w:tc>
        <w:tc>
          <w:tcPr>
            <w:tcW w:w="6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C9462" w14:textId="0B481660" w:rsidR="00732777" w:rsidRPr="00A83A1A" w:rsidRDefault="002206A3" w:rsidP="00D828A4">
            <w:pPr>
              <w:suppressAutoHyphens w:val="0"/>
              <w:spacing w:after="0" w:line="240" w:lineRule="auto"/>
              <w:rPr>
                <w:rFonts w:ascii="Museo 300" w:hAnsi="Museo 300"/>
                <w:color w:val="263238"/>
                <w:sz w:val="22"/>
                <w:szCs w:val="22"/>
                <w:shd w:val="clear" w:color="auto" w:fill="FFFFFF"/>
              </w:rPr>
            </w:pPr>
            <w:r>
              <w:rPr>
                <w:rFonts w:ascii="Museo 300" w:hAnsi="Museo 300"/>
                <w:color w:val="263238"/>
                <w:sz w:val="22"/>
                <w:szCs w:val="22"/>
                <w:shd w:val="clear" w:color="auto" w:fill="FFFFFF"/>
              </w:rPr>
              <w:t>Building on the previous success with this intervention</w:t>
            </w:r>
            <w:r w:rsidR="00AB32CC">
              <w:rPr>
                <w:rFonts w:ascii="Museo 300" w:hAnsi="Museo 300"/>
                <w:color w:val="263238"/>
                <w:sz w:val="22"/>
                <w:szCs w:val="22"/>
                <w:shd w:val="clear" w:color="auto" w:fill="FFFFFF"/>
              </w:rPr>
              <w:t xml:space="preserve">. Research states </w:t>
            </w:r>
            <w:r w:rsidR="00732777" w:rsidRPr="00576449">
              <w:rPr>
                <w:rFonts w:ascii="Museo 300" w:hAnsi="Museo 300"/>
                <w:color w:val="263238"/>
                <w:sz w:val="22"/>
                <w:szCs w:val="22"/>
                <w:shd w:val="clear" w:color="auto" w:fill="FFFFFF"/>
              </w:rPr>
              <w:t>9</w:t>
            </w:r>
            <w:r w:rsidR="00732777" w:rsidRPr="00A83A1A">
              <w:rPr>
                <w:rFonts w:ascii="Museo 300" w:hAnsi="Museo 300"/>
                <w:color w:val="263238"/>
                <w:sz w:val="22"/>
                <w:szCs w:val="22"/>
                <w:shd w:val="clear" w:color="auto" w:fill="FFFFFF"/>
              </w:rPr>
              <w:t xml:space="preserve">9% of practitioners said they had learnt some strategies that they could use to support a child with DLD in their classroom. </w:t>
            </w:r>
          </w:p>
          <w:p w14:paraId="48852F8C" w14:textId="77777777" w:rsidR="00732777" w:rsidRPr="00A83A1A" w:rsidRDefault="00732777" w:rsidP="00D828A4">
            <w:pPr>
              <w:suppressAutoHyphens w:val="0"/>
              <w:spacing w:after="0" w:line="240" w:lineRule="auto"/>
              <w:rPr>
                <w:rFonts w:ascii="Museo 300" w:hAnsi="Museo 300"/>
                <w:color w:val="263238"/>
                <w:sz w:val="22"/>
                <w:szCs w:val="22"/>
                <w:shd w:val="clear" w:color="auto" w:fill="FFFFFF"/>
              </w:rPr>
            </w:pPr>
            <w:r w:rsidRPr="00A83A1A">
              <w:rPr>
                <w:rFonts w:ascii="Museo 300" w:hAnsi="Museo 300"/>
                <w:color w:val="263238"/>
                <w:sz w:val="22"/>
                <w:szCs w:val="22"/>
                <w:shd w:val="clear" w:color="auto" w:fill="FFFFFF"/>
              </w:rPr>
              <w:t xml:space="preserve">95% of families said they will change how they support their child’s speaking and listening skills after I CAN support. </w:t>
            </w:r>
          </w:p>
          <w:p w14:paraId="387DDBB4" w14:textId="77777777" w:rsidR="00732777" w:rsidRPr="00A83A1A" w:rsidRDefault="00732777" w:rsidP="00732777">
            <w:pPr>
              <w:suppressAutoHyphens w:val="0"/>
              <w:spacing w:after="0"/>
              <w:rPr>
                <w:rFonts w:ascii="Museo 300" w:hAnsi="Museo 300"/>
                <w:color w:val="263238"/>
                <w:sz w:val="22"/>
                <w:szCs w:val="22"/>
                <w:shd w:val="clear" w:color="auto" w:fill="FFFFFF"/>
              </w:rPr>
            </w:pPr>
            <w:hyperlink r:id="rId10" w:history="1">
              <w:r w:rsidRPr="00A83A1A">
                <w:rPr>
                  <w:rStyle w:val="Hyperlink"/>
                  <w:rFonts w:ascii="Museo 300" w:hAnsi="Museo 300"/>
                  <w:sz w:val="22"/>
                  <w:szCs w:val="22"/>
                  <w:shd w:val="clear" w:color="auto" w:fill="FFFFFF"/>
                </w:rPr>
                <w:t>https://ican.org.uk/media/3993/i-can-impact-2020-21.pdf</w:t>
              </w:r>
            </w:hyperlink>
          </w:p>
          <w:p w14:paraId="4F624861" w14:textId="27563028" w:rsidR="00732777" w:rsidRPr="00576449" w:rsidRDefault="008F6A02" w:rsidP="00732777">
            <w:pPr>
              <w:suppressAutoHyphens w:val="0"/>
              <w:spacing w:after="0"/>
              <w:rPr>
                <w:rFonts w:ascii="Museo 300" w:hAnsi="Museo 300"/>
                <w:color w:val="263238"/>
                <w:sz w:val="22"/>
                <w:szCs w:val="22"/>
                <w:shd w:val="clear" w:color="auto" w:fill="FFFFFF"/>
              </w:rPr>
            </w:pPr>
            <w:r w:rsidRPr="00A83A1A">
              <w:rPr>
                <w:rStyle w:val="Hyperlink"/>
                <w:rFonts w:ascii="Museo 300" w:hAnsi="Museo 300"/>
                <w:color w:val="000000" w:themeColor="text1"/>
                <w:sz w:val="22"/>
                <w:szCs w:val="22"/>
                <w:u w:val="none"/>
              </w:rPr>
              <w:t xml:space="preserve">Training is a required focus as a result of staff changes. </w:t>
            </w:r>
            <w:r w:rsidR="00732777" w:rsidRPr="00A83A1A">
              <w:rPr>
                <w:rStyle w:val="Hyperlink"/>
                <w:rFonts w:ascii="Museo 300" w:hAnsi="Museo 300"/>
                <w:color w:val="000000" w:themeColor="text1"/>
                <w:sz w:val="22"/>
                <w:szCs w:val="22"/>
                <w:u w:val="none"/>
              </w:rPr>
              <w:t xml:space="preserve"> </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8FBA" w14:textId="134F55CB" w:rsidR="00732777" w:rsidRPr="00576449" w:rsidRDefault="00745354" w:rsidP="00732777">
            <w:pPr>
              <w:pStyle w:val="TableRowCentered"/>
              <w:jc w:val="left"/>
              <w:rPr>
                <w:rFonts w:ascii="Museo 300" w:hAnsi="Museo 300"/>
                <w:sz w:val="22"/>
              </w:rPr>
            </w:pPr>
            <w:r>
              <w:rPr>
                <w:rFonts w:ascii="Museo 300" w:hAnsi="Museo 300"/>
                <w:sz w:val="22"/>
              </w:rPr>
              <w:t>3,</w:t>
            </w:r>
            <w:r w:rsidR="00D828A4">
              <w:rPr>
                <w:rFonts w:ascii="Museo 300" w:hAnsi="Museo 300"/>
                <w:sz w:val="22"/>
              </w:rPr>
              <w:t>4,5</w:t>
            </w:r>
          </w:p>
        </w:tc>
      </w:tr>
      <w:tr w:rsidR="00732777" w:rsidRPr="00576449" w14:paraId="07F1F8EB" w14:textId="77777777" w:rsidTr="00106261">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EE197" w14:textId="0AA1E793" w:rsidR="008F6A02" w:rsidRDefault="00A223F6" w:rsidP="006B270C">
            <w:pPr>
              <w:pStyle w:val="TableRowCentered"/>
              <w:jc w:val="left"/>
              <w:rPr>
                <w:rFonts w:ascii="Museo 300" w:hAnsi="Museo 300"/>
                <w:sz w:val="22"/>
                <w:szCs w:val="22"/>
              </w:rPr>
            </w:pPr>
            <w:r>
              <w:rPr>
                <w:rFonts w:ascii="Museo 300" w:hAnsi="Museo 300"/>
                <w:sz w:val="22"/>
                <w:szCs w:val="22"/>
              </w:rPr>
              <w:t>I</w:t>
            </w:r>
            <w:r w:rsidR="008F6A02">
              <w:rPr>
                <w:rFonts w:ascii="Museo 300" w:hAnsi="Museo 300"/>
                <w:sz w:val="22"/>
                <w:szCs w:val="22"/>
              </w:rPr>
              <w:t>nvestment in training for teachers and support staff</w:t>
            </w:r>
            <w:r w:rsidR="006B270C">
              <w:rPr>
                <w:rFonts w:ascii="Museo 300" w:hAnsi="Museo 300"/>
                <w:sz w:val="22"/>
                <w:szCs w:val="22"/>
              </w:rPr>
              <w:t xml:space="preserve"> including NPQs Level 3,</w:t>
            </w:r>
            <w:r w:rsidR="00381BF2">
              <w:rPr>
                <w:rFonts w:ascii="Museo 300" w:hAnsi="Museo 300"/>
                <w:sz w:val="22"/>
                <w:szCs w:val="22"/>
              </w:rPr>
              <w:t xml:space="preserve"> </w:t>
            </w:r>
            <w:r w:rsidR="006B270C">
              <w:rPr>
                <w:rFonts w:ascii="Museo 300" w:hAnsi="Museo 300"/>
                <w:sz w:val="22"/>
                <w:szCs w:val="22"/>
              </w:rPr>
              <w:t xml:space="preserve">5 and 7 qualifications.  </w:t>
            </w:r>
          </w:p>
          <w:p w14:paraId="33F663AD" w14:textId="3EBE0D24" w:rsidR="00732777" w:rsidRPr="00706EBD" w:rsidRDefault="00F02402" w:rsidP="00732777">
            <w:pPr>
              <w:pStyle w:val="TableRowCentered"/>
              <w:ind w:left="0"/>
              <w:jc w:val="left"/>
              <w:rPr>
                <w:rFonts w:ascii="Museo 300" w:hAnsi="Museo 300"/>
                <w:sz w:val="22"/>
                <w:szCs w:val="22"/>
              </w:rPr>
            </w:pPr>
            <w:r>
              <w:rPr>
                <w:rFonts w:ascii="Museo 300" w:hAnsi="Museo 300" w:cs="Arial"/>
                <w:color w:val="0B0C0C"/>
                <w:sz w:val="22"/>
                <w:szCs w:val="22"/>
              </w:rPr>
              <w:lastRenderedPageBreak/>
              <w:t>Funding alongside a</w:t>
            </w:r>
            <w:r w:rsidR="006B270C" w:rsidRPr="00576449">
              <w:rPr>
                <w:rFonts w:ascii="Museo 300" w:hAnsi="Museo 300" w:cs="Arial"/>
                <w:color w:val="0B0C0C"/>
                <w:sz w:val="22"/>
                <w:szCs w:val="22"/>
              </w:rPr>
              <w:t>pprenticeship</w:t>
            </w:r>
            <w:r w:rsidR="006B270C">
              <w:rPr>
                <w:rFonts w:ascii="Museo 300" w:hAnsi="Museo 300" w:cs="Arial"/>
                <w:color w:val="0B0C0C"/>
                <w:sz w:val="22"/>
                <w:szCs w:val="22"/>
              </w:rPr>
              <w:t xml:space="preserve"> levy is utilised to support training</w:t>
            </w:r>
            <w:r w:rsidR="00396939">
              <w:rPr>
                <w:rFonts w:ascii="Museo 300" w:hAnsi="Museo 300" w:cs="Arial"/>
                <w:color w:val="0B0C0C"/>
                <w:sz w:val="22"/>
                <w:szCs w:val="22"/>
              </w:rPr>
              <w:t xml:space="preserve">. </w:t>
            </w:r>
          </w:p>
        </w:tc>
        <w:tc>
          <w:tcPr>
            <w:tcW w:w="6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1E5E9" w14:textId="0578C0E2" w:rsidR="006B270C" w:rsidRDefault="00A83A1A" w:rsidP="006B270C">
            <w:pPr>
              <w:shd w:val="clear" w:color="auto" w:fill="FFFFFF"/>
              <w:suppressAutoHyphens w:val="0"/>
              <w:autoSpaceDN/>
              <w:spacing w:after="0" w:line="240" w:lineRule="auto"/>
              <w:rPr>
                <w:rFonts w:ascii="Museo 300" w:hAnsi="Museo 300"/>
                <w:color w:val="37474F"/>
                <w:sz w:val="22"/>
                <w:szCs w:val="22"/>
                <w:shd w:val="clear" w:color="auto" w:fill="FFFFFF"/>
              </w:rPr>
            </w:pPr>
            <w:r w:rsidRPr="00A83A1A">
              <w:rPr>
                <w:rFonts w:ascii="Museo 300" w:hAnsi="Museo 300"/>
                <w:color w:val="37474F"/>
                <w:sz w:val="22"/>
                <w:szCs w:val="22"/>
                <w:shd w:val="clear" w:color="auto" w:fill="FFFFFF"/>
              </w:rPr>
              <w:lastRenderedPageBreak/>
              <w:t xml:space="preserve">Supporting high quality teaching is pivotal in improving children’s outcomes. </w:t>
            </w:r>
            <w:r w:rsidR="006B270C">
              <w:rPr>
                <w:rFonts w:ascii="Museo 300" w:hAnsi="Museo 300"/>
                <w:color w:val="37474F"/>
                <w:sz w:val="22"/>
                <w:szCs w:val="22"/>
                <w:shd w:val="clear" w:color="auto" w:fill="FFFFFF"/>
              </w:rPr>
              <w:t>R</w:t>
            </w:r>
            <w:r w:rsidRPr="00A83A1A">
              <w:rPr>
                <w:rFonts w:ascii="Museo 300" w:hAnsi="Museo 300"/>
                <w:color w:val="37474F"/>
                <w:sz w:val="22"/>
                <w:szCs w:val="22"/>
                <w:shd w:val="clear" w:color="auto" w:fill="FFFFFF"/>
              </w:rPr>
              <w:t xml:space="preserve">esearch tells us that high quality teaching can narrow the disadvantage gap. </w:t>
            </w:r>
          </w:p>
          <w:p w14:paraId="64D2713F" w14:textId="17F73324" w:rsidR="006B270C" w:rsidRDefault="006B270C" w:rsidP="006B270C">
            <w:pPr>
              <w:shd w:val="clear" w:color="auto" w:fill="FFFFFF"/>
              <w:suppressAutoHyphens w:val="0"/>
              <w:autoSpaceDN/>
              <w:spacing w:after="0" w:line="240" w:lineRule="auto"/>
              <w:rPr>
                <w:rFonts w:ascii="Museo 300" w:hAnsi="Museo 300"/>
                <w:color w:val="37474F"/>
                <w:sz w:val="22"/>
                <w:szCs w:val="22"/>
                <w:shd w:val="clear" w:color="auto" w:fill="FFFFFF"/>
              </w:rPr>
            </w:pPr>
            <w:hyperlink r:id="rId11" w:history="1">
              <w:r w:rsidRPr="00E74FA3">
                <w:rPr>
                  <w:rStyle w:val="Hyperlink"/>
                  <w:rFonts w:ascii="Museo 300" w:hAnsi="Museo 300"/>
                  <w:sz w:val="22"/>
                  <w:szCs w:val="22"/>
                  <w:shd w:val="clear" w:color="auto" w:fill="FFFFFF"/>
                </w:rPr>
                <w:t>https://educationendowmentfoundation.org.uk/education-evidence/guidance-reports/effective-professional-development</w:t>
              </w:r>
            </w:hyperlink>
          </w:p>
          <w:p w14:paraId="6C9DB9BF" w14:textId="77777777" w:rsidR="00395756" w:rsidRDefault="00395756" w:rsidP="006B270C">
            <w:pPr>
              <w:shd w:val="clear" w:color="auto" w:fill="FFFFFF"/>
              <w:suppressAutoHyphens w:val="0"/>
              <w:autoSpaceDN/>
              <w:spacing w:after="0" w:line="240" w:lineRule="auto"/>
              <w:rPr>
                <w:rFonts w:ascii="Museo 300" w:hAnsi="Museo 300"/>
                <w:color w:val="37474F"/>
                <w:sz w:val="22"/>
                <w:szCs w:val="22"/>
                <w:shd w:val="clear" w:color="auto" w:fill="FFFFFF"/>
              </w:rPr>
            </w:pPr>
          </w:p>
          <w:p w14:paraId="22DF4EA8" w14:textId="7AF67791" w:rsidR="00732777" w:rsidRPr="00576449" w:rsidRDefault="006B270C" w:rsidP="006B270C">
            <w:pPr>
              <w:shd w:val="clear" w:color="auto" w:fill="FFFFFF"/>
              <w:suppressAutoHyphens w:val="0"/>
              <w:autoSpaceDN/>
              <w:spacing w:after="0" w:line="240" w:lineRule="auto"/>
              <w:rPr>
                <w:rFonts w:ascii="Museo 300" w:hAnsi="Museo 300" w:cs="Arial"/>
                <w:color w:val="0B0C0C"/>
                <w:sz w:val="22"/>
                <w:szCs w:val="22"/>
              </w:rPr>
            </w:pPr>
            <w:r>
              <w:rPr>
                <w:rFonts w:ascii="Museo 300" w:hAnsi="Museo 300" w:cs="Arial"/>
                <w:color w:val="0B0C0C"/>
                <w:sz w:val="22"/>
                <w:szCs w:val="22"/>
              </w:rPr>
              <w:lastRenderedPageBreak/>
              <w:t>Apprentices</w:t>
            </w:r>
            <w:r w:rsidR="00381BF2">
              <w:rPr>
                <w:rFonts w:ascii="Museo 300" w:hAnsi="Museo 300" w:cs="Arial"/>
                <w:color w:val="0B0C0C"/>
                <w:sz w:val="22"/>
                <w:szCs w:val="22"/>
              </w:rPr>
              <w:t>hips</w:t>
            </w:r>
            <w:r>
              <w:rPr>
                <w:rFonts w:ascii="Museo 300" w:hAnsi="Museo 300" w:cs="Arial"/>
                <w:color w:val="0B0C0C"/>
                <w:sz w:val="22"/>
                <w:szCs w:val="22"/>
              </w:rPr>
              <w:t xml:space="preserve"> </w:t>
            </w:r>
            <w:r w:rsidR="00381BF2">
              <w:rPr>
                <w:rFonts w:ascii="Museo 300" w:hAnsi="Museo 300" w:cs="Arial"/>
                <w:color w:val="0B0C0C"/>
                <w:sz w:val="22"/>
                <w:szCs w:val="22"/>
              </w:rPr>
              <w:t>can be life-</w:t>
            </w:r>
            <w:r w:rsidR="00732777" w:rsidRPr="00576449">
              <w:rPr>
                <w:rFonts w:ascii="Museo 300" w:hAnsi="Museo 300" w:cs="Arial"/>
                <w:color w:val="0B0C0C"/>
                <w:sz w:val="22"/>
                <w:szCs w:val="22"/>
              </w:rPr>
              <w:t xml:space="preserve">changing and are an ideal way to develop and grow talent in schools. </w:t>
            </w:r>
            <w:r w:rsidR="00732777" w:rsidRPr="00576449">
              <w:rPr>
                <w:rFonts w:ascii="Museo 300" w:hAnsi="Museo 300"/>
              </w:rPr>
              <w:t xml:space="preserve"> </w:t>
            </w:r>
            <w:hyperlink r:id="rId12" w:history="1">
              <w:r w:rsidR="00732777" w:rsidRPr="00576449">
                <w:rPr>
                  <w:rStyle w:val="Hyperlink"/>
                  <w:rFonts w:ascii="Museo 300" w:hAnsi="Museo 300" w:cs="Arial"/>
                  <w:sz w:val="22"/>
                  <w:szCs w:val="22"/>
                </w:rPr>
                <w:t>https://findapprenticeshiptraining.apprenticeships.education.gov.uk/courses/297/providers/10003990</w:t>
              </w:r>
            </w:hyperlink>
          </w:p>
          <w:p w14:paraId="0E5AAE08" w14:textId="530E8603" w:rsidR="00732777" w:rsidRPr="00A223F6" w:rsidRDefault="00732777" w:rsidP="00A223F6">
            <w:pPr>
              <w:shd w:val="clear" w:color="auto" w:fill="FFFFFF"/>
              <w:suppressAutoHyphens w:val="0"/>
              <w:autoSpaceDN/>
              <w:spacing w:after="0" w:line="240" w:lineRule="auto"/>
              <w:rPr>
                <w:rFonts w:ascii="Museo 300" w:hAnsi="Museo 300" w:cs="Arial"/>
                <w:color w:val="0B0C0C"/>
                <w:sz w:val="22"/>
                <w:szCs w:val="22"/>
              </w:rPr>
            </w:pPr>
            <w:r w:rsidRPr="00576449">
              <w:rPr>
                <w:rFonts w:ascii="Museo 300" w:hAnsi="Museo 300"/>
                <w:sz w:val="22"/>
                <w:szCs w:val="22"/>
              </w:rPr>
              <w:t>Training and extensive support throughout the programme</w:t>
            </w:r>
            <w:r>
              <w:rPr>
                <w:rFonts w:ascii="Museo 300" w:hAnsi="Museo 300"/>
                <w:sz w:val="22"/>
                <w:szCs w:val="22"/>
              </w:rPr>
              <w:t>s are o</w:t>
            </w:r>
            <w:r w:rsidRPr="00576449">
              <w:rPr>
                <w:rFonts w:ascii="Museo 300" w:hAnsi="Museo 300"/>
                <w:sz w:val="22"/>
                <w:szCs w:val="22"/>
              </w:rPr>
              <w:t xml:space="preserve">verseen by </w:t>
            </w:r>
            <w:r>
              <w:rPr>
                <w:rFonts w:ascii="Museo 300" w:hAnsi="Museo 300"/>
                <w:sz w:val="22"/>
                <w:szCs w:val="22"/>
              </w:rPr>
              <w:t>members of SLT.</w:t>
            </w:r>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315A3" w14:textId="08EDFF28" w:rsidR="00732777" w:rsidRPr="00576449" w:rsidRDefault="00D828A4" w:rsidP="00732777">
            <w:pPr>
              <w:pStyle w:val="TableRowCentered"/>
              <w:jc w:val="left"/>
              <w:rPr>
                <w:rFonts w:ascii="Museo 300" w:hAnsi="Museo 300"/>
                <w:sz w:val="22"/>
              </w:rPr>
            </w:pPr>
            <w:r>
              <w:rPr>
                <w:rFonts w:ascii="Museo 300" w:hAnsi="Museo 300"/>
                <w:sz w:val="22"/>
              </w:rPr>
              <w:lastRenderedPageBreak/>
              <w:t>2,</w:t>
            </w:r>
            <w:r w:rsidR="00745354">
              <w:rPr>
                <w:rFonts w:ascii="Museo 300" w:hAnsi="Museo 300"/>
                <w:sz w:val="22"/>
              </w:rPr>
              <w:t>3,</w:t>
            </w:r>
            <w:r>
              <w:rPr>
                <w:rFonts w:ascii="Museo 300" w:hAnsi="Museo 300"/>
                <w:sz w:val="22"/>
              </w:rPr>
              <w:t>5</w:t>
            </w:r>
          </w:p>
        </w:tc>
      </w:tr>
      <w:tr w:rsidR="00732777" w:rsidRPr="00576449" w14:paraId="4B7431A5" w14:textId="77777777" w:rsidTr="00106261">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0DF07" w14:textId="4B98C5CD" w:rsidR="00732777" w:rsidRPr="00576449" w:rsidRDefault="00732777" w:rsidP="00732777">
            <w:pPr>
              <w:pStyle w:val="TableRowCentered"/>
              <w:jc w:val="left"/>
              <w:rPr>
                <w:rFonts w:ascii="Museo 300" w:hAnsi="Museo 300"/>
                <w:sz w:val="22"/>
                <w:szCs w:val="22"/>
              </w:rPr>
            </w:pPr>
            <w:r w:rsidRPr="00576449">
              <w:rPr>
                <w:rFonts w:ascii="Museo 300" w:hAnsi="Museo 300"/>
                <w:sz w:val="22"/>
                <w:szCs w:val="22"/>
              </w:rPr>
              <w:t xml:space="preserve">Coaching </w:t>
            </w:r>
            <w:r w:rsidR="005D313A">
              <w:rPr>
                <w:rFonts w:ascii="Museo 300" w:hAnsi="Museo 300"/>
                <w:sz w:val="22"/>
                <w:szCs w:val="22"/>
              </w:rPr>
              <w:t xml:space="preserve">is available to staff as needed to support development. </w:t>
            </w:r>
          </w:p>
        </w:tc>
        <w:tc>
          <w:tcPr>
            <w:tcW w:w="6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704DF" w14:textId="756045A2" w:rsidR="005D313A" w:rsidRDefault="00F02402" w:rsidP="00732777">
            <w:pPr>
              <w:suppressAutoHyphens w:val="0"/>
              <w:spacing w:after="0" w:line="240" w:lineRule="auto"/>
              <w:rPr>
                <w:rFonts w:ascii="Museo 300" w:hAnsi="Museo 300"/>
                <w:sz w:val="22"/>
                <w:szCs w:val="22"/>
              </w:rPr>
            </w:pPr>
            <w:r>
              <w:rPr>
                <w:rFonts w:ascii="Museo 300" w:hAnsi="Museo 300"/>
                <w:sz w:val="22"/>
                <w:szCs w:val="22"/>
              </w:rPr>
              <w:t>3 members of the leadership team have gained coaching qualifications and offer</w:t>
            </w:r>
            <w:r w:rsidR="00AB32CC">
              <w:rPr>
                <w:rFonts w:ascii="Museo 300" w:hAnsi="Museo 300"/>
                <w:sz w:val="22"/>
                <w:szCs w:val="22"/>
              </w:rPr>
              <w:t xml:space="preserve"> </w:t>
            </w:r>
            <w:r>
              <w:rPr>
                <w:rFonts w:ascii="Museo 300" w:hAnsi="Museo 300"/>
                <w:sz w:val="22"/>
                <w:szCs w:val="22"/>
              </w:rPr>
              <w:t xml:space="preserve">coaching as required. 1 trained at level 7 and 2 at level 5.  AHT is currently studying for level 7 qualification.  </w:t>
            </w:r>
          </w:p>
          <w:p w14:paraId="061B4F55" w14:textId="216D4D31" w:rsidR="00732777" w:rsidRPr="00576449" w:rsidRDefault="00732777" w:rsidP="00732777">
            <w:pPr>
              <w:suppressAutoHyphens w:val="0"/>
              <w:spacing w:after="0" w:line="240" w:lineRule="auto"/>
              <w:rPr>
                <w:rFonts w:ascii="Museo 300" w:hAnsi="Museo 300"/>
                <w:color w:val="auto"/>
              </w:rPr>
            </w:pPr>
            <w:r w:rsidRPr="00576449">
              <w:rPr>
                <w:rFonts w:ascii="Museo 300" w:hAnsi="Museo 300" w:cs="Open Sans"/>
                <w:color w:val="000000"/>
                <w:sz w:val="21"/>
                <w:szCs w:val="21"/>
                <w:shd w:val="clear" w:color="auto" w:fill="FFFFFF"/>
              </w:rPr>
              <w:t>Coaching in organi</w:t>
            </w:r>
            <w:r w:rsidR="005D313A">
              <w:rPr>
                <w:rFonts w:ascii="Museo 300" w:hAnsi="Museo 300" w:cs="Open Sans"/>
                <w:color w:val="000000"/>
                <w:sz w:val="21"/>
                <w:szCs w:val="21"/>
                <w:shd w:val="clear" w:color="auto" w:fill="FFFFFF"/>
              </w:rPr>
              <w:t>s</w:t>
            </w:r>
            <w:r w:rsidRPr="00576449">
              <w:rPr>
                <w:rFonts w:ascii="Museo 300" w:hAnsi="Museo 300" w:cs="Open Sans"/>
                <w:color w:val="000000"/>
                <w:sz w:val="21"/>
                <w:szCs w:val="21"/>
                <w:shd w:val="clear" w:color="auto" w:fill="FFFFFF"/>
              </w:rPr>
              <w:t>ation and leadership settings is also an invaluable tool for developing people across a wide range of needs. The benefits of coaching are many; 80% of people who receive coaching report increased self-confidence, and over 70% benefit from improved work performance, relationships, and more effective communication skills. 86% of companies report that they recouped their investment on coaching and more (source: ICF 2009).</w:t>
            </w:r>
          </w:p>
          <w:p w14:paraId="41F8E1F7" w14:textId="3EE93226" w:rsidR="00732777" w:rsidRPr="005D313A" w:rsidRDefault="00732777" w:rsidP="005D313A">
            <w:pPr>
              <w:pStyle w:val="TableRowCentered"/>
              <w:jc w:val="left"/>
              <w:rPr>
                <w:rFonts w:ascii="Museo 300" w:hAnsi="Museo 300"/>
                <w:sz w:val="22"/>
              </w:rPr>
            </w:pPr>
            <w:hyperlink r:id="rId13" w:history="1">
              <w:r w:rsidRPr="00576449">
                <w:rPr>
                  <w:rStyle w:val="Hyperlink"/>
                  <w:rFonts w:ascii="Museo 300" w:hAnsi="Museo 300"/>
                  <w:sz w:val="22"/>
                </w:rPr>
                <w:t>https://instituteofcoaching.org/coaching-overview/coaching-benefits</w:t>
              </w:r>
            </w:hyperlink>
          </w:p>
        </w:tc>
        <w:tc>
          <w:tcPr>
            <w:tcW w:w="1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19315" w14:textId="0795479A" w:rsidR="00732777" w:rsidRPr="00576449" w:rsidRDefault="00D828A4" w:rsidP="00732777">
            <w:pPr>
              <w:pStyle w:val="TableRowCentered"/>
              <w:jc w:val="left"/>
              <w:rPr>
                <w:rFonts w:ascii="Museo 300" w:hAnsi="Museo 300"/>
                <w:sz w:val="22"/>
              </w:rPr>
            </w:pPr>
            <w:r>
              <w:rPr>
                <w:rFonts w:ascii="Museo 300" w:hAnsi="Museo 300"/>
                <w:sz w:val="22"/>
              </w:rPr>
              <w:t>1,2,3,4,5</w:t>
            </w:r>
          </w:p>
        </w:tc>
      </w:tr>
    </w:tbl>
    <w:p w14:paraId="2A7D5522" w14:textId="77777777" w:rsidR="00E66558" w:rsidRPr="00576449" w:rsidRDefault="00E66558">
      <w:pPr>
        <w:keepNext/>
        <w:spacing w:after="60"/>
        <w:outlineLvl w:val="1"/>
        <w:rPr>
          <w:rFonts w:ascii="Museo 300" w:hAnsi="Museo 300"/>
        </w:rPr>
      </w:pPr>
    </w:p>
    <w:p w14:paraId="2A7D5523" w14:textId="1DC08891" w:rsidR="00E66558" w:rsidRPr="00576449" w:rsidRDefault="009D71E8">
      <w:pPr>
        <w:rPr>
          <w:rFonts w:ascii="Museo 300" w:hAnsi="Museo 300"/>
          <w:b/>
          <w:bCs/>
          <w:color w:val="104F75"/>
          <w:sz w:val="28"/>
          <w:szCs w:val="28"/>
        </w:rPr>
      </w:pPr>
      <w:r w:rsidRPr="00576449">
        <w:rPr>
          <w:rFonts w:ascii="Museo 300" w:hAnsi="Museo 300"/>
          <w:b/>
          <w:bCs/>
          <w:color w:val="104F75"/>
          <w:sz w:val="28"/>
          <w:szCs w:val="28"/>
        </w:rPr>
        <w:t xml:space="preserve">Targeted academic support (for example, </w:t>
      </w:r>
      <w:r w:rsidR="00D33FE5" w:rsidRPr="00576449">
        <w:rPr>
          <w:rFonts w:ascii="Museo 300" w:hAnsi="Museo 300"/>
          <w:b/>
          <w:bCs/>
          <w:color w:val="104F75"/>
          <w:sz w:val="28"/>
          <w:szCs w:val="28"/>
        </w:rPr>
        <w:t xml:space="preserve">tutoring, one-to-one support </w:t>
      </w:r>
      <w:r w:rsidRPr="00576449">
        <w:rPr>
          <w:rFonts w:ascii="Museo 300" w:hAnsi="Museo 300"/>
          <w:b/>
          <w:bCs/>
          <w:color w:val="104F75"/>
          <w:sz w:val="28"/>
          <w:szCs w:val="28"/>
        </w:rPr>
        <w:t xml:space="preserve">structured interventions) </w:t>
      </w:r>
    </w:p>
    <w:p w14:paraId="2A7D5524" w14:textId="216DAF05" w:rsidR="00E66558" w:rsidRPr="00576449" w:rsidRDefault="009D71E8">
      <w:pPr>
        <w:rPr>
          <w:rFonts w:ascii="Museo 300" w:hAnsi="Museo 300"/>
        </w:rPr>
      </w:pPr>
      <w:r w:rsidRPr="00576449">
        <w:rPr>
          <w:rFonts w:ascii="Museo 300" w:hAnsi="Museo 300"/>
        </w:rPr>
        <w:t xml:space="preserve">Budgeted cost: </w:t>
      </w:r>
      <w:r w:rsidR="0088352F">
        <w:rPr>
          <w:rFonts w:ascii="Museo 300" w:hAnsi="Museo 300"/>
        </w:rPr>
        <w:t>£</w:t>
      </w:r>
      <w:r w:rsidR="00AB32CC">
        <w:rPr>
          <w:rFonts w:ascii="Museo 300" w:hAnsi="Museo 300"/>
        </w:rPr>
        <w:t>10</w:t>
      </w:r>
      <w:r w:rsidR="005D48D9">
        <w:rPr>
          <w:rFonts w:ascii="Museo 300" w:hAnsi="Museo 300"/>
        </w:rPr>
        <w:t>5,000</w:t>
      </w:r>
    </w:p>
    <w:tbl>
      <w:tblPr>
        <w:tblW w:w="5078" w:type="pct"/>
        <w:tblCellMar>
          <w:left w:w="10" w:type="dxa"/>
          <w:right w:w="10" w:type="dxa"/>
        </w:tblCellMar>
        <w:tblLook w:val="04A0" w:firstRow="1" w:lastRow="0" w:firstColumn="1" w:lastColumn="0" w:noHBand="0" w:noVBand="1"/>
      </w:tblPr>
      <w:tblGrid>
        <w:gridCol w:w="1789"/>
        <w:gridCol w:w="6286"/>
        <w:gridCol w:w="1559"/>
      </w:tblGrid>
      <w:tr w:rsidR="00663768" w:rsidRPr="00576449" w14:paraId="2A7D5528" w14:textId="77777777" w:rsidTr="005F378C">
        <w:tc>
          <w:tcPr>
            <w:tcW w:w="17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576449" w:rsidRDefault="009D71E8">
            <w:pPr>
              <w:pStyle w:val="TableHeader"/>
              <w:jc w:val="left"/>
              <w:rPr>
                <w:rFonts w:ascii="Museo 300" w:hAnsi="Museo 300"/>
              </w:rPr>
            </w:pPr>
            <w:r w:rsidRPr="00576449">
              <w:rPr>
                <w:rFonts w:ascii="Museo 300" w:hAnsi="Museo 300"/>
              </w:rPr>
              <w:t>Activity</w:t>
            </w:r>
          </w:p>
        </w:tc>
        <w:tc>
          <w:tcPr>
            <w:tcW w:w="62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576449" w:rsidRDefault="009D71E8">
            <w:pPr>
              <w:pStyle w:val="TableHeader"/>
              <w:jc w:val="left"/>
              <w:rPr>
                <w:rFonts w:ascii="Museo 300" w:hAnsi="Museo 300"/>
              </w:rPr>
            </w:pPr>
            <w:r w:rsidRPr="00576449">
              <w:rPr>
                <w:rFonts w:ascii="Museo 300" w:hAnsi="Museo 300"/>
              </w:rP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576449" w:rsidRDefault="009D71E8">
            <w:pPr>
              <w:pStyle w:val="TableHeader"/>
              <w:jc w:val="left"/>
              <w:rPr>
                <w:rFonts w:ascii="Museo 300" w:hAnsi="Museo 300"/>
              </w:rPr>
            </w:pPr>
            <w:r w:rsidRPr="00576449">
              <w:rPr>
                <w:rFonts w:ascii="Museo 300" w:hAnsi="Museo 300"/>
              </w:rPr>
              <w:t>Challenge number(s) addressed</w:t>
            </w:r>
          </w:p>
        </w:tc>
      </w:tr>
      <w:tr w:rsidR="00B406D4" w:rsidRPr="00576449" w14:paraId="7FBD3985" w14:textId="77777777" w:rsidTr="005F378C">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0EF94" w14:textId="6455ABAC" w:rsidR="00B406D4" w:rsidRDefault="00B406D4" w:rsidP="008D7A03">
            <w:pPr>
              <w:pStyle w:val="TableRow"/>
              <w:rPr>
                <w:rFonts w:ascii="Museo 300" w:hAnsi="Museo 300"/>
                <w:sz w:val="22"/>
                <w:szCs w:val="22"/>
              </w:rPr>
            </w:pPr>
            <w:r>
              <w:rPr>
                <w:rFonts w:ascii="Museo 300" w:hAnsi="Museo 300"/>
                <w:sz w:val="22"/>
                <w:szCs w:val="22"/>
              </w:rPr>
              <w:t xml:space="preserve">Extensive investment in assistive technology and working with CENMAC </w:t>
            </w:r>
          </w:p>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31819" w14:textId="77777777" w:rsidR="00B406D4" w:rsidRDefault="00B406D4" w:rsidP="008D7A03">
            <w:pPr>
              <w:pStyle w:val="TableHeader"/>
              <w:jc w:val="left"/>
              <w:rPr>
                <w:rFonts w:ascii="Museo 300" w:hAnsi="Museo 300"/>
                <w:b w:val="0"/>
                <w:bCs/>
                <w:sz w:val="22"/>
                <w:szCs w:val="22"/>
              </w:rPr>
            </w:pPr>
            <w:r>
              <w:rPr>
                <w:rFonts w:ascii="Museo 300" w:hAnsi="Museo 300"/>
                <w:b w:val="0"/>
                <w:bCs/>
                <w:sz w:val="22"/>
                <w:szCs w:val="22"/>
              </w:rPr>
              <w:t xml:space="preserve">As part of inclusion we are working closely with CENMAC to provide assistive technology for individuals to be enable them to access the curriculum and communicate effectively.  This is being extended more widely to include more pupils.  </w:t>
            </w:r>
          </w:p>
          <w:p w14:paraId="4B7DF9C6" w14:textId="25136EA7" w:rsidR="00EB3964" w:rsidRDefault="00EB3964" w:rsidP="008D7A03">
            <w:pPr>
              <w:pStyle w:val="TableHeader"/>
              <w:jc w:val="left"/>
              <w:rPr>
                <w:rFonts w:ascii="Museo 300" w:hAnsi="Museo 300"/>
                <w:b w:val="0"/>
                <w:bCs/>
                <w:sz w:val="22"/>
                <w:szCs w:val="22"/>
              </w:rPr>
            </w:pPr>
            <w:hyperlink r:id="rId14" w:history="1">
              <w:r w:rsidRPr="00081054">
                <w:rPr>
                  <w:rStyle w:val="Hyperlink"/>
                  <w:rFonts w:ascii="Museo 300" w:hAnsi="Museo 300"/>
                  <w:b w:val="0"/>
                  <w:bCs/>
                  <w:sz w:val="22"/>
                  <w:szCs w:val="22"/>
                </w:rPr>
                <w:t>https://assets.publishing.service.gov.uk/media/dhsc-research-and-development-work-relating-to-assistive_technology-2023-to-2024-web-accessible.pdf</w:t>
              </w:r>
            </w:hyperlink>
          </w:p>
          <w:p w14:paraId="17D3FA14" w14:textId="0FBF9B80" w:rsidR="00EB3964" w:rsidRPr="00576449" w:rsidRDefault="00EB3964" w:rsidP="00EB3964">
            <w:pPr>
              <w:pStyle w:val="TableHeader"/>
              <w:ind w:left="0"/>
              <w:jc w:val="left"/>
              <w:rPr>
                <w:rFonts w:ascii="Museo 300" w:hAnsi="Museo 300"/>
                <w:b w:val="0"/>
                <w:bCs/>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D87BD" w14:textId="5D7F83A4" w:rsidR="00B406D4" w:rsidRDefault="00EB3964" w:rsidP="008D7A03">
            <w:pPr>
              <w:pStyle w:val="TableRowCentered"/>
              <w:jc w:val="left"/>
              <w:rPr>
                <w:rFonts w:ascii="Museo 300" w:hAnsi="Museo 300"/>
                <w:sz w:val="22"/>
              </w:rPr>
            </w:pPr>
            <w:r>
              <w:rPr>
                <w:rFonts w:ascii="Museo 300" w:hAnsi="Museo 300"/>
                <w:sz w:val="22"/>
              </w:rPr>
              <w:t>1,2,3,4,5</w:t>
            </w:r>
          </w:p>
        </w:tc>
      </w:tr>
      <w:tr w:rsidR="00A54C1A" w:rsidRPr="00576449" w14:paraId="2A7D5530" w14:textId="77777777" w:rsidTr="005F378C">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485B8154" w:rsidR="008D7A03" w:rsidRPr="00576449" w:rsidRDefault="00732777" w:rsidP="008D7A03">
            <w:pPr>
              <w:pStyle w:val="TableRow"/>
              <w:rPr>
                <w:rFonts w:ascii="Museo 300" w:hAnsi="Museo 300"/>
                <w:i/>
                <w:sz w:val="22"/>
              </w:rPr>
            </w:pPr>
            <w:r>
              <w:rPr>
                <w:rFonts w:ascii="Museo 300" w:hAnsi="Museo 300"/>
                <w:sz w:val="22"/>
                <w:szCs w:val="22"/>
              </w:rPr>
              <w:t>Extended day learning opportunities</w:t>
            </w:r>
            <w:r w:rsidR="008D7A03" w:rsidRPr="00576449">
              <w:rPr>
                <w:rFonts w:ascii="Museo 300" w:hAnsi="Museo 300"/>
                <w:sz w:val="22"/>
                <w:szCs w:val="22"/>
              </w:rPr>
              <w:t xml:space="preserve">. </w:t>
            </w:r>
            <w:r>
              <w:rPr>
                <w:rFonts w:ascii="Museo 300" w:hAnsi="Museo 300"/>
                <w:sz w:val="22"/>
                <w:szCs w:val="22"/>
              </w:rPr>
              <w:t xml:space="preserve">Termly offer of clubs subsidised for disadvantaged pupils.  </w:t>
            </w:r>
          </w:p>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27E6E" w14:textId="77777777" w:rsidR="008D7A03" w:rsidRDefault="008D7A03" w:rsidP="008D7A03">
            <w:pPr>
              <w:pStyle w:val="TableHeader"/>
              <w:jc w:val="left"/>
              <w:rPr>
                <w:rFonts w:ascii="Museo 300" w:hAnsi="Museo 300"/>
                <w:b w:val="0"/>
                <w:bCs/>
                <w:sz w:val="22"/>
                <w:szCs w:val="22"/>
              </w:rPr>
            </w:pPr>
            <w:r w:rsidRPr="00576449">
              <w:rPr>
                <w:rFonts w:ascii="Museo 300" w:hAnsi="Museo 300"/>
                <w:b w:val="0"/>
                <w:bCs/>
                <w:sz w:val="22"/>
                <w:szCs w:val="22"/>
              </w:rPr>
              <w:t xml:space="preserve">Before and after school programmes with a clear structure, a strong link to the curriculum, and well-qualified and well-trained staff are more clearly linked to academic benefits than other types of extended </w:t>
            </w:r>
            <w:proofErr w:type="gramStart"/>
            <w:r w:rsidRPr="00576449">
              <w:rPr>
                <w:rFonts w:ascii="Museo 300" w:hAnsi="Museo 300"/>
                <w:b w:val="0"/>
                <w:bCs/>
                <w:sz w:val="22"/>
                <w:szCs w:val="22"/>
              </w:rPr>
              <w:t>hours</w:t>
            </w:r>
            <w:proofErr w:type="gramEnd"/>
            <w:r w:rsidRPr="00576449">
              <w:rPr>
                <w:rFonts w:ascii="Museo 300" w:hAnsi="Museo 300"/>
                <w:b w:val="0"/>
                <w:bCs/>
                <w:sz w:val="22"/>
                <w:szCs w:val="22"/>
              </w:rPr>
              <w:t xml:space="preserve"> provision. </w:t>
            </w:r>
          </w:p>
          <w:p w14:paraId="457A6CFB" w14:textId="797D409D" w:rsidR="0067756F" w:rsidRDefault="0067756F" w:rsidP="008D7A03">
            <w:pPr>
              <w:pStyle w:val="TableHeader"/>
              <w:jc w:val="left"/>
              <w:rPr>
                <w:rFonts w:ascii="Museo 300" w:hAnsi="Museo 300"/>
                <w:b w:val="0"/>
                <w:bCs/>
                <w:sz w:val="22"/>
                <w:szCs w:val="22"/>
              </w:rPr>
            </w:pPr>
            <w:r w:rsidRPr="0067756F">
              <w:rPr>
                <w:rFonts w:ascii="Museo 300" w:hAnsi="Museo 300"/>
                <w:b w:val="0"/>
                <w:bCs/>
                <w:sz w:val="22"/>
                <w:szCs w:val="22"/>
              </w:rPr>
              <w:t>Free early morning clubs.  offering an extra 4 hours of schooling for pupils in Year 6 and 3 hours for Year 5.</w:t>
            </w:r>
          </w:p>
          <w:p w14:paraId="2B3383E6" w14:textId="4D836027" w:rsidR="00AB0092" w:rsidRPr="0067756F" w:rsidRDefault="00AB0092" w:rsidP="008D7A03">
            <w:pPr>
              <w:pStyle w:val="TableHeader"/>
              <w:jc w:val="left"/>
              <w:rPr>
                <w:rFonts w:ascii="Museo 300" w:hAnsi="Museo 300"/>
                <w:b w:val="0"/>
                <w:bCs/>
                <w:sz w:val="22"/>
                <w:szCs w:val="22"/>
              </w:rPr>
            </w:pPr>
            <w:r>
              <w:rPr>
                <w:rFonts w:ascii="Museo 300" w:hAnsi="Museo 300"/>
                <w:b w:val="0"/>
                <w:bCs/>
                <w:sz w:val="22"/>
                <w:szCs w:val="22"/>
              </w:rPr>
              <w:t xml:space="preserve">Government breakfast scheme to be introduced for all pupils.  Maximise this opportunity by increasing learning opportunities for children attending. </w:t>
            </w:r>
          </w:p>
          <w:p w14:paraId="2A7D552E" w14:textId="1335AC22" w:rsidR="008D7A03" w:rsidRPr="005D313A" w:rsidRDefault="008D7A03" w:rsidP="005D313A">
            <w:pPr>
              <w:pStyle w:val="TableHeader"/>
              <w:jc w:val="left"/>
              <w:rPr>
                <w:rFonts w:ascii="Museo 300" w:hAnsi="Museo 300"/>
                <w:b w:val="0"/>
                <w:bCs/>
                <w:sz w:val="22"/>
                <w:szCs w:val="22"/>
              </w:rPr>
            </w:pPr>
            <w:hyperlink r:id="rId15" w:history="1">
              <w:r w:rsidRPr="00576449">
                <w:rPr>
                  <w:rStyle w:val="Hyperlink"/>
                  <w:rFonts w:ascii="Museo 300" w:hAnsi="Museo 300"/>
                  <w:b w:val="0"/>
                  <w:bCs/>
                  <w:sz w:val="22"/>
                  <w:szCs w:val="22"/>
                </w:rPr>
                <w:t>https://educationendowmentfoundation.org.uk/education-evidence/teaching-learning-toolkit/extending-school-time</w:t>
              </w:r>
            </w:hyperlink>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EBA928A" w:rsidR="008D7A03" w:rsidRPr="00576449" w:rsidRDefault="00D828A4" w:rsidP="008D7A03">
            <w:pPr>
              <w:pStyle w:val="TableRowCentered"/>
              <w:jc w:val="left"/>
              <w:rPr>
                <w:rFonts w:ascii="Museo 300" w:hAnsi="Museo 300"/>
                <w:sz w:val="22"/>
              </w:rPr>
            </w:pPr>
            <w:r>
              <w:rPr>
                <w:rFonts w:ascii="Museo 300" w:hAnsi="Museo 300"/>
                <w:sz w:val="22"/>
              </w:rPr>
              <w:t>1,2,5</w:t>
            </w:r>
          </w:p>
        </w:tc>
      </w:tr>
      <w:tr w:rsidR="00FD1503" w:rsidRPr="00576449" w14:paraId="5264BCCD" w14:textId="77777777" w:rsidTr="005F378C">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2926" w14:textId="4FC514A5" w:rsidR="00493EFA" w:rsidRPr="00576449" w:rsidRDefault="00493EFA" w:rsidP="00493EFA">
            <w:pPr>
              <w:pStyle w:val="TableRow"/>
              <w:rPr>
                <w:rFonts w:ascii="Museo 300" w:hAnsi="Museo 300"/>
                <w:sz w:val="22"/>
                <w:szCs w:val="22"/>
              </w:rPr>
            </w:pPr>
            <w:r>
              <w:rPr>
                <w:rFonts w:ascii="Museo 300" w:hAnsi="Museo 300"/>
                <w:sz w:val="22"/>
                <w:szCs w:val="22"/>
              </w:rPr>
              <w:lastRenderedPageBreak/>
              <w:t xml:space="preserve">Targeted interventions for those working at a higher standard-Year 6 maths. </w:t>
            </w:r>
          </w:p>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8A1EB" w14:textId="77777777" w:rsidR="00FD1503" w:rsidRPr="00576449" w:rsidRDefault="00FD1503" w:rsidP="00FD1503">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Small group tuition has an average impact of four months’ additional progress over the course of the year. </w:t>
            </w:r>
          </w:p>
          <w:p w14:paraId="51687209" w14:textId="77777777" w:rsidR="00FD1503" w:rsidRPr="00576449" w:rsidRDefault="00FD1503" w:rsidP="00FD1503">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Small group tuition is most likely to be effective if it is targeted to pupils’ specific needs. </w:t>
            </w:r>
          </w:p>
          <w:p w14:paraId="2EEBAFEB" w14:textId="77777777" w:rsidR="00FD1503" w:rsidRPr="00576449" w:rsidRDefault="00FD1503" w:rsidP="00FD1503">
            <w:pPr>
              <w:suppressAutoHyphens w:val="0"/>
              <w:spacing w:after="0" w:line="240" w:lineRule="auto"/>
              <w:rPr>
                <w:rFonts w:ascii="Museo 300" w:hAnsi="Museo 300"/>
                <w:color w:val="263238"/>
                <w:sz w:val="22"/>
                <w:szCs w:val="22"/>
                <w:shd w:val="clear" w:color="auto" w:fill="FFFFFF"/>
              </w:rPr>
            </w:pPr>
            <w:hyperlink r:id="rId16" w:history="1">
              <w:r w:rsidRPr="00576449">
                <w:rPr>
                  <w:rStyle w:val="Hyperlink"/>
                  <w:rFonts w:ascii="Museo 300" w:hAnsi="Museo 300"/>
                  <w:sz w:val="22"/>
                  <w:szCs w:val="22"/>
                  <w:shd w:val="clear" w:color="auto" w:fill="FFFFFF"/>
                </w:rPr>
                <w:t>https://educationendowmentfoundation.org.uk/education-evidence/teaching-learning-toolkit/small-group-tuition</w:t>
              </w:r>
            </w:hyperlink>
          </w:p>
          <w:p w14:paraId="5F40DE84" w14:textId="7754CEBC" w:rsidR="000558F3" w:rsidRPr="00576449" w:rsidRDefault="000558F3" w:rsidP="005D313A">
            <w:pPr>
              <w:pStyle w:val="TableHeader"/>
              <w:ind w:left="0"/>
              <w:jc w:val="left"/>
              <w:rPr>
                <w:rFonts w:ascii="Museo 300" w:hAnsi="Museo 300"/>
                <w:b w:val="0"/>
                <w:bCs/>
                <w:sz w:val="22"/>
                <w:szCs w:val="22"/>
              </w:rPr>
            </w:pPr>
            <w:r w:rsidRPr="00576449">
              <w:rPr>
                <w:rFonts w:ascii="Museo 300" w:hAnsi="Museo 300"/>
                <w:b w:val="0"/>
                <w:bCs/>
                <w:sz w:val="22"/>
                <w:szCs w:val="22"/>
              </w:rPr>
              <w:t xml:space="preserve">From previous experience </w:t>
            </w:r>
            <w:r w:rsidR="00732777">
              <w:rPr>
                <w:rFonts w:ascii="Museo 300" w:hAnsi="Museo 300"/>
                <w:b w:val="0"/>
                <w:bCs/>
                <w:sz w:val="22"/>
                <w:szCs w:val="22"/>
              </w:rPr>
              <w:t>setting for high achieving pupils in maths enables teachers to focus on pupils who may be struggling. S</w:t>
            </w:r>
            <w:r w:rsidRPr="00576449">
              <w:rPr>
                <w:rFonts w:ascii="Museo 300" w:hAnsi="Museo 300"/>
                <w:b w:val="0"/>
                <w:bCs/>
                <w:sz w:val="22"/>
                <w:szCs w:val="22"/>
              </w:rPr>
              <w:t xml:space="preserve">preading pupils in this way </w:t>
            </w:r>
            <w:r w:rsidR="00732777">
              <w:rPr>
                <w:rFonts w:ascii="Museo 300" w:hAnsi="Museo 300"/>
                <w:b w:val="0"/>
                <w:bCs/>
                <w:sz w:val="22"/>
                <w:szCs w:val="22"/>
              </w:rPr>
              <w:t xml:space="preserve">enables </w:t>
            </w:r>
            <w:r w:rsidRPr="00576449">
              <w:rPr>
                <w:rFonts w:ascii="Museo 300" w:hAnsi="Museo 300"/>
                <w:b w:val="0"/>
                <w:bCs/>
                <w:sz w:val="22"/>
                <w:szCs w:val="22"/>
              </w:rPr>
              <w:t xml:space="preserve">there </w:t>
            </w:r>
            <w:r w:rsidR="00732777">
              <w:rPr>
                <w:rFonts w:ascii="Museo 300" w:hAnsi="Museo 300"/>
                <w:b w:val="0"/>
                <w:bCs/>
                <w:sz w:val="22"/>
                <w:szCs w:val="22"/>
              </w:rPr>
              <w:t>to be</w:t>
            </w:r>
            <w:r w:rsidRPr="00576449">
              <w:rPr>
                <w:rFonts w:ascii="Museo 300" w:hAnsi="Museo 300"/>
                <w:b w:val="0"/>
                <w:bCs/>
                <w:sz w:val="22"/>
                <w:szCs w:val="22"/>
              </w:rPr>
              <w:t xml:space="preserve"> a greater opportunity for feedback for all pupils in Year 6.  High quality feedback has a positive impact on learning.</w:t>
            </w:r>
          </w:p>
          <w:p w14:paraId="54117271" w14:textId="70035768" w:rsidR="000558F3" w:rsidRPr="00576449" w:rsidRDefault="000558F3" w:rsidP="00706EBD">
            <w:pPr>
              <w:pStyle w:val="TableHeader"/>
              <w:jc w:val="left"/>
              <w:rPr>
                <w:rFonts w:ascii="Museo 300" w:hAnsi="Museo 300"/>
                <w:b w:val="0"/>
                <w:bCs/>
                <w:sz w:val="22"/>
                <w:szCs w:val="22"/>
              </w:rPr>
            </w:pPr>
            <w:hyperlink r:id="rId17" w:history="1">
              <w:r w:rsidRPr="00576449">
                <w:rPr>
                  <w:rStyle w:val="Hyperlink"/>
                  <w:rFonts w:ascii="Museo 300" w:hAnsi="Museo 300"/>
                  <w:b w:val="0"/>
                  <w:bCs/>
                  <w:sz w:val="22"/>
                  <w:szCs w:val="22"/>
                </w:rPr>
                <w:t>https://educationendowmentfoundation.org.uk/education-evidence/teaching-learning-toolkit/feedback</w:t>
              </w:r>
            </w:hyperlink>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03883" w14:textId="04B37129" w:rsidR="00FD1503" w:rsidRPr="00576449" w:rsidRDefault="00D828A4" w:rsidP="008D7A03">
            <w:pPr>
              <w:pStyle w:val="TableRowCentered"/>
              <w:jc w:val="left"/>
              <w:rPr>
                <w:rFonts w:ascii="Museo 300" w:hAnsi="Museo 300"/>
              </w:rPr>
            </w:pPr>
            <w:r>
              <w:rPr>
                <w:rFonts w:ascii="Museo 300" w:hAnsi="Museo 300"/>
              </w:rPr>
              <w:t>2,5</w:t>
            </w:r>
          </w:p>
        </w:tc>
      </w:tr>
      <w:tr w:rsidR="00A54C1A" w:rsidRPr="00576449" w14:paraId="37DBEA12" w14:textId="77777777" w:rsidTr="005F378C">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F7595" w14:textId="774682E0" w:rsidR="008D7A03" w:rsidRPr="00576449" w:rsidRDefault="008D7A03" w:rsidP="00A223F6">
            <w:pPr>
              <w:pStyle w:val="TableRowCentered"/>
              <w:ind w:left="0"/>
              <w:jc w:val="left"/>
              <w:rPr>
                <w:rFonts w:ascii="Museo 300" w:hAnsi="Museo 300"/>
                <w:sz w:val="22"/>
                <w:szCs w:val="22"/>
              </w:rPr>
            </w:pPr>
            <w:r w:rsidRPr="00576449">
              <w:rPr>
                <w:rFonts w:ascii="Museo 300" w:hAnsi="Museo 300"/>
                <w:sz w:val="22"/>
                <w:szCs w:val="22"/>
              </w:rPr>
              <w:t xml:space="preserve">Brilliant Club </w:t>
            </w:r>
            <w:r w:rsidR="008F4D72">
              <w:rPr>
                <w:rFonts w:ascii="Museo 300" w:hAnsi="Museo 300"/>
                <w:sz w:val="22"/>
                <w:szCs w:val="22"/>
              </w:rPr>
              <w:t xml:space="preserve">scholars </w:t>
            </w:r>
            <w:r w:rsidR="00A223F6">
              <w:rPr>
                <w:rFonts w:ascii="Museo 300" w:hAnsi="Museo 300"/>
                <w:sz w:val="22"/>
                <w:szCs w:val="22"/>
              </w:rPr>
              <w:t xml:space="preserve">program </w:t>
            </w:r>
            <w:r w:rsidR="004B1610">
              <w:rPr>
                <w:rFonts w:ascii="Museo 300" w:hAnsi="Museo 300"/>
                <w:sz w:val="22"/>
                <w:szCs w:val="22"/>
              </w:rPr>
              <w:t>continues to be im</w:t>
            </w:r>
            <w:r w:rsidRPr="00576449">
              <w:rPr>
                <w:rFonts w:ascii="Museo 300" w:hAnsi="Museo 300"/>
                <w:sz w:val="22"/>
                <w:szCs w:val="22"/>
              </w:rPr>
              <w:t>plemented</w:t>
            </w:r>
            <w:r w:rsidR="004B1610">
              <w:rPr>
                <w:rFonts w:ascii="Museo 300" w:hAnsi="Museo 300"/>
                <w:sz w:val="22"/>
                <w:szCs w:val="22"/>
              </w:rPr>
              <w:t xml:space="preserve">. </w:t>
            </w:r>
            <w:r w:rsidRPr="00576449">
              <w:rPr>
                <w:rFonts w:ascii="Museo 300" w:hAnsi="Museo 300"/>
                <w:sz w:val="22"/>
                <w:szCs w:val="22"/>
              </w:rPr>
              <w:t xml:space="preserve">Provides </w:t>
            </w:r>
            <w:r w:rsidR="004B1610">
              <w:rPr>
                <w:rFonts w:ascii="Museo 300" w:hAnsi="Museo 300"/>
                <w:sz w:val="22"/>
                <w:szCs w:val="22"/>
              </w:rPr>
              <w:t xml:space="preserve">confident </w:t>
            </w:r>
            <w:r w:rsidRPr="00576449">
              <w:rPr>
                <w:rFonts w:ascii="Museo 300" w:hAnsi="Museo 300"/>
                <w:sz w:val="22"/>
                <w:szCs w:val="22"/>
              </w:rPr>
              <w:t xml:space="preserve">learners the opportunity to study beyond the curriculum led by PhD provider.  </w:t>
            </w:r>
          </w:p>
          <w:p w14:paraId="0AE937A1" w14:textId="4F22DB39" w:rsidR="008D7A03" w:rsidRPr="00576449" w:rsidRDefault="008D7A03" w:rsidP="008D7A03">
            <w:pPr>
              <w:pStyle w:val="TableRow"/>
              <w:rPr>
                <w:rFonts w:ascii="Museo 300" w:hAnsi="Museo 300"/>
                <w:sz w:val="22"/>
                <w:szCs w:val="22"/>
              </w:rPr>
            </w:pPr>
          </w:p>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D0A39" w14:textId="77777777" w:rsidR="008D7A03" w:rsidRPr="005D313A" w:rsidRDefault="008D7A03" w:rsidP="008D7A03">
            <w:pPr>
              <w:shd w:val="clear" w:color="auto" w:fill="FFFFFF"/>
              <w:suppressAutoHyphens w:val="0"/>
              <w:autoSpaceDN/>
              <w:spacing w:after="0" w:line="240" w:lineRule="auto"/>
              <w:rPr>
                <w:rFonts w:ascii="Museo 300" w:hAnsi="Museo 300"/>
                <w:b/>
                <w:bCs/>
                <w:color w:val="373737"/>
                <w:sz w:val="22"/>
                <w:szCs w:val="22"/>
              </w:rPr>
            </w:pPr>
            <w:r w:rsidRPr="00576449">
              <w:rPr>
                <w:rFonts w:ascii="Museo 300" w:hAnsi="Museo 300"/>
                <w:color w:val="373737"/>
                <w:sz w:val="22"/>
                <w:szCs w:val="22"/>
              </w:rPr>
              <w:t>Develop key </w:t>
            </w:r>
            <w:r w:rsidRPr="005D313A">
              <w:rPr>
                <w:rStyle w:val="Strong"/>
                <w:rFonts w:ascii="Museo 300" w:hAnsi="Museo 300"/>
                <w:b w:val="0"/>
                <w:bCs w:val="0"/>
                <w:color w:val="373737"/>
                <w:sz w:val="22"/>
                <w:szCs w:val="22"/>
              </w:rPr>
              <w:t>university-preparedness skills</w:t>
            </w:r>
            <w:r w:rsidRPr="005D313A">
              <w:rPr>
                <w:rFonts w:ascii="Museo 300" w:hAnsi="Museo 300"/>
                <w:color w:val="373737"/>
                <w:sz w:val="22"/>
                <w:szCs w:val="22"/>
              </w:rPr>
              <w:t> including</w:t>
            </w:r>
            <w:r w:rsidRPr="005D313A">
              <w:rPr>
                <w:rFonts w:ascii="Museo 300" w:hAnsi="Museo 300"/>
                <w:b/>
                <w:bCs/>
                <w:color w:val="373737"/>
                <w:sz w:val="22"/>
                <w:szCs w:val="22"/>
              </w:rPr>
              <w:t> </w:t>
            </w:r>
            <w:r w:rsidRPr="005D313A">
              <w:rPr>
                <w:rStyle w:val="Strong"/>
                <w:rFonts w:ascii="Museo 300" w:hAnsi="Museo 300"/>
                <w:b w:val="0"/>
                <w:bCs w:val="0"/>
                <w:color w:val="373737"/>
                <w:sz w:val="22"/>
                <w:szCs w:val="22"/>
              </w:rPr>
              <w:t>critical thinking, subject knowledge, written communication</w:t>
            </w:r>
            <w:r w:rsidRPr="005D313A">
              <w:rPr>
                <w:rFonts w:ascii="Museo 300" w:hAnsi="Museo 300"/>
                <w:b/>
                <w:bCs/>
                <w:color w:val="373737"/>
                <w:sz w:val="22"/>
                <w:szCs w:val="22"/>
              </w:rPr>
              <w:t xml:space="preserve">, </w:t>
            </w:r>
            <w:r w:rsidRPr="005D313A">
              <w:rPr>
                <w:rFonts w:ascii="Museo 300" w:hAnsi="Museo 300"/>
                <w:color w:val="373737"/>
                <w:sz w:val="22"/>
                <w:szCs w:val="22"/>
              </w:rPr>
              <w:t>and</w:t>
            </w:r>
            <w:r w:rsidRPr="005D313A">
              <w:rPr>
                <w:rFonts w:ascii="Museo 300" w:hAnsi="Museo 300"/>
                <w:b/>
                <w:bCs/>
                <w:color w:val="373737"/>
                <w:sz w:val="22"/>
                <w:szCs w:val="22"/>
              </w:rPr>
              <w:t> </w:t>
            </w:r>
            <w:r w:rsidRPr="005D313A">
              <w:rPr>
                <w:rStyle w:val="Strong"/>
                <w:rFonts w:ascii="Museo 300" w:hAnsi="Museo 300"/>
                <w:b w:val="0"/>
                <w:bCs w:val="0"/>
                <w:color w:val="373737"/>
                <w:sz w:val="22"/>
                <w:szCs w:val="22"/>
              </w:rPr>
              <w:t>university self-efficacy.</w:t>
            </w:r>
          </w:p>
          <w:p w14:paraId="551E1861" w14:textId="77777777" w:rsidR="008D7A03" w:rsidRPr="00576449" w:rsidRDefault="008D7A03" w:rsidP="008D7A03">
            <w:pPr>
              <w:shd w:val="clear" w:color="auto" w:fill="FFFFFF"/>
              <w:suppressAutoHyphens w:val="0"/>
              <w:autoSpaceDN/>
              <w:spacing w:after="0" w:line="240" w:lineRule="auto"/>
              <w:rPr>
                <w:rFonts w:ascii="Museo 300" w:hAnsi="Museo 300"/>
                <w:color w:val="373737"/>
                <w:sz w:val="22"/>
                <w:szCs w:val="22"/>
              </w:rPr>
            </w:pPr>
            <w:r w:rsidRPr="00576449">
              <w:rPr>
                <w:rFonts w:ascii="Museo 300" w:hAnsi="Museo 300"/>
                <w:color w:val="373737"/>
                <w:sz w:val="22"/>
                <w:szCs w:val="22"/>
              </w:rPr>
              <w:t>Scholars Programme graduates are almost twice as likely to progress to highly-selective universities (</w:t>
            </w:r>
            <w:hyperlink r:id="rId18" w:history="1">
              <w:r w:rsidRPr="00576449">
                <w:rPr>
                  <w:rStyle w:val="Hyperlink"/>
                  <w:rFonts w:ascii="Museo 300" w:hAnsi="Museo 300"/>
                  <w:color w:val="462C7D"/>
                  <w:sz w:val="22"/>
                  <w:szCs w:val="22"/>
                </w:rPr>
                <w:t>UCAS evaluation, 2019</w:t>
              </w:r>
            </w:hyperlink>
            <w:r w:rsidRPr="00576449">
              <w:rPr>
                <w:rFonts w:ascii="Museo 300" w:hAnsi="Museo 300"/>
                <w:color w:val="373737"/>
                <w:sz w:val="22"/>
                <w:szCs w:val="22"/>
              </w:rPr>
              <w:t>)</w:t>
            </w:r>
          </w:p>
          <w:p w14:paraId="7E9A1BC0" w14:textId="77777777" w:rsidR="008D7A03" w:rsidRPr="00576449" w:rsidRDefault="008D7A03" w:rsidP="008D7A03">
            <w:pPr>
              <w:shd w:val="clear" w:color="auto" w:fill="FFFFFF"/>
              <w:suppressAutoHyphens w:val="0"/>
              <w:autoSpaceDN/>
              <w:spacing w:after="0" w:line="240" w:lineRule="auto"/>
              <w:rPr>
                <w:rFonts w:ascii="Museo 300" w:hAnsi="Museo 300"/>
                <w:color w:val="373737"/>
                <w:sz w:val="22"/>
                <w:szCs w:val="22"/>
              </w:rPr>
            </w:pPr>
            <w:hyperlink r:id="rId19" w:history="1">
              <w:r w:rsidRPr="00576449">
                <w:rPr>
                  <w:rStyle w:val="Hyperlink"/>
                  <w:rFonts w:ascii="Museo 300" w:hAnsi="Museo 300"/>
                  <w:sz w:val="22"/>
                  <w:szCs w:val="22"/>
                </w:rPr>
                <w:t>https://thebrilliantclub.org/the-scholars-programme/for-schools/the-programme/?utm_source=google&amp;utm_medium=cpc&amp;utm_campaign=tsp&amp;utm_content=3&amp;gclid=EAIaIQobChMInZDFh5_J-AIVmdrVCh24_QhlEAAYASAAEgKSrvD_BwE</w:t>
              </w:r>
            </w:hyperlink>
          </w:p>
          <w:p w14:paraId="79277EC5" w14:textId="77777777" w:rsidR="008D7A03" w:rsidRPr="00576449" w:rsidRDefault="008D7A03" w:rsidP="008D7A03">
            <w:pPr>
              <w:shd w:val="clear" w:color="auto" w:fill="FFFFFF"/>
              <w:suppressAutoHyphens w:val="0"/>
              <w:autoSpaceDN/>
              <w:spacing w:after="0" w:line="240" w:lineRule="auto"/>
              <w:rPr>
                <w:rFonts w:ascii="Museo 300" w:hAnsi="Museo 300"/>
                <w:color w:val="373737"/>
                <w:sz w:val="22"/>
                <w:szCs w:val="22"/>
              </w:rPr>
            </w:pPr>
          </w:p>
          <w:p w14:paraId="442E5A27" w14:textId="77777777" w:rsidR="008D7A03" w:rsidRPr="005D313A" w:rsidRDefault="008D7A03" w:rsidP="008D7A03">
            <w:pPr>
              <w:pStyle w:val="TableHeader"/>
              <w:jc w:val="left"/>
              <w:rPr>
                <w:rFonts w:ascii="Museo 300" w:hAnsi="Museo 300"/>
                <w:b w:val="0"/>
                <w:bCs/>
                <w:color w:val="373737"/>
                <w:sz w:val="22"/>
                <w:szCs w:val="22"/>
              </w:rPr>
            </w:pPr>
            <w:r w:rsidRPr="005D313A">
              <w:rPr>
                <w:rFonts w:ascii="Museo 300" w:hAnsi="Museo 300"/>
                <w:b w:val="0"/>
                <w:bCs/>
                <w:color w:val="373737"/>
                <w:sz w:val="22"/>
                <w:szCs w:val="22"/>
              </w:rPr>
              <w:t xml:space="preserve">This powerful intervention introduces disadvantaged pupils to the idea of attending university and that a university education is within their reach.  Improves equality for this group of pupils when compared to life chances for advantaged peers in affluent areas. </w:t>
            </w:r>
          </w:p>
          <w:p w14:paraId="3007E359" w14:textId="1DC45B6D" w:rsidR="002C3DE8" w:rsidRPr="0067756F" w:rsidRDefault="002C3DE8" w:rsidP="0067756F">
            <w:pPr>
              <w:pStyle w:val="TableHeader"/>
              <w:jc w:val="left"/>
              <w:rPr>
                <w:rFonts w:ascii="Museo 300" w:hAnsi="Museo 300"/>
                <w:b w:val="0"/>
                <w:bCs/>
                <w:color w:val="373737"/>
                <w:sz w:val="22"/>
                <w:szCs w:val="22"/>
              </w:rPr>
            </w:pPr>
            <w:r w:rsidRPr="002C3DE8">
              <w:rPr>
                <w:rFonts w:ascii="Museo 300" w:hAnsi="Museo 300"/>
                <w:b w:val="0"/>
                <w:bCs/>
                <w:sz w:val="22"/>
                <w:szCs w:val="22"/>
              </w:rPr>
              <w:t>Programme overseen by AH</w:t>
            </w:r>
            <w:r w:rsidR="00AB0092">
              <w:rPr>
                <w:rFonts w:ascii="Museo 300" w:hAnsi="Museo 300"/>
                <w:b w:val="0"/>
                <w:bCs/>
                <w:sz w:val="22"/>
                <w:szCs w:val="22"/>
              </w:rPr>
              <w:t xml:space="preserve">T.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9883A" w14:textId="222A1327" w:rsidR="008D7A03" w:rsidRPr="00576449" w:rsidRDefault="00D828A4" w:rsidP="008D7A03">
            <w:pPr>
              <w:pStyle w:val="TableRowCentered"/>
              <w:jc w:val="left"/>
              <w:rPr>
                <w:rFonts w:ascii="Museo 300" w:hAnsi="Museo 300"/>
              </w:rPr>
            </w:pPr>
            <w:r>
              <w:rPr>
                <w:rFonts w:ascii="Museo 300" w:hAnsi="Museo 300"/>
              </w:rPr>
              <w:t>2</w:t>
            </w:r>
          </w:p>
        </w:tc>
      </w:tr>
      <w:tr w:rsidR="000214DF" w:rsidRPr="00576449" w14:paraId="07F1151C" w14:textId="77777777" w:rsidTr="005F378C">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8223A" w14:textId="64B53B88" w:rsidR="000214DF" w:rsidRPr="00576449" w:rsidRDefault="000214DF" w:rsidP="000214DF">
            <w:pPr>
              <w:pStyle w:val="TableRowCentered"/>
              <w:jc w:val="left"/>
              <w:rPr>
                <w:rFonts w:ascii="Museo 300" w:hAnsi="Museo 300"/>
                <w:sz w:val="22"/>
                <w:szCs w:val="22"/>
              </w:rPr>
            </w:pPr>
            <w:r>
              <w:rPr>
                <w:rFonts w:ascii="Museo 300" w:hAnsi="Museo 300" w:cs="Arial"/>
                <w:iCs/>
                <w:color w:val="auto"/>
                <w:sz w:val="22"/>
                <w:szCs w:val="22"/>
              </w:rPr>
              <w:t>Reading whole school approach involves s</w:t>
            </w:r>
            <w:r w:rsidRPr="00576449">
              <w:rPr>
                <w:rFonts w:ascii="Museo 300" w:hAnsi="Museo 300" w:cs="Arial"/>
                <w:iCs/>
                <w:color w:val="auto"/>
                <w:sz w:val="22"/>
                <w:szCs w:val="22"/>
              </w:rPr>
              <w:t>trategic deployment of staff to ensure</w:t>
            </w:r>
            <w:r>
              <w:rPr>
                <w:rFonts w:ascii="Museo 300" w:hAnsi="Museo 300" w:cs="Arial"/>
                <w:iCs/>
                <w:color w:val="auto"/>
                <w:sz w:val="22"/>
                <w:szCs w:val="22"/>
              </w:rPr>
              <w:t xml:space="preserve"> older </w:t>
            </w:r>
            <w:r w:rsidRPr="00576449">
              <w:rPr>
                <w:rFonts w:ascii="Museo 300" w:hAnsi="Museo 300" w:cs="Arial"/>
                <w:iCs/>
                <w:color w:val="auto"/>
                <w:sz w:val="22"/>
                <w:szCs w:val="22"/>
              </w:rPr>
              <w:t xml:space="preserve">pupils </w:t>
            </w:r>
            <w:r>
              <w:rPr>
                <w:rFonts w:ascii="Museo 300" w:hAnsi="Museo 300" w:cs="Arial"/>
                <w:iCs/>
                <w:color w:val="auto"/>
                <w:sz w:val="22"/>
                <w:szCs w:val="22"/>
              </w:rPr>
              <w:t xml:space="preserve">at an early stage of reading </w:t>
            </w:r>
            <w:r w:rsidRPr="00576449">
              <w:rPr>
                <w:rFonts w:ascii="Museo 300" w:hAnsi="Museo 300" w:cs="Arial"/>
                <w:iCs/>
                <w:color w:val="auto"/>
                <w:sz w:val="22"/>
                <w:szCs w:val="22"/>
              </w:rPr>
              <w:t>are taught to read fluently</w:t>
            </w:r>
            <w:r>
              <w:rPr>
                <w:rFonts w:ascii="Museo 300" w:hAnsi="Museo 300" w:cs="Arial"/>
                <w:iCs/>
                <w:color w:val="auto"/>
                <w:sz w:val="22"/>
                <w:szCs w:val="22"/>
              </w:rPr>
              <w:t xml:space="preserve">. </w:t>
            </w:r>
          </w:p>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8C651" w14:textId="77777777" w:rsidR="000214DF" w:rsidRDefault="000214DF" w:rsidP="000214DF">
            <w:pPr>
              <w:suppressAutoHyphens w:val="0"/>
              <w:spacing w:after="0" w:line="240" w:lineRule="auto"/>
              <w:rPr>
                <w:rFonts w:ascii="Museo 300" w:hAnsi="Museo 300" w:cs="Arial"/>
                <w:iCs/>
                <w:color w:val="auto"/>
                <w:sz w:val="22"/>
                <w:szCs w:val="22"/>
              </w:rPr>
            </w:pPr>
            <w:r w:rsidRPr="00576449">
              <w:rPr>
                <w:rFonts w:ascii="Museo 300" w:hAnsi="Museo 300" w:cs="Arial"/>
                <w:iCs/>
                <w:color w:val="auto"/>
                <w:sz w:val="22"/>
                <w:szCs w:val="22"/>
              </w:rPr>
              <w:t xml:space="preserve">Extensive investment in training and resources to ensure this can be delivered effectively. </w:t>
            </w:r>
          </w:p>
          <w:p w14:paraId="20E581D7" w14:textId="0DC89E97" w:rsidR="000214DF" w:rsidRPr="00576449" w:rsidRDefault="000214DF" w:rsidP="000214DF">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The average impact of reading</w:t>
            </w:r>
            <w:r w:rsidRPr="00576449">
              <w:rPr>
                <w:rFonts w:ascii="Museo 300" w:hAnsi="Museo 300"/>
                <w:color w:val="263238"/>
                <w:sz w:val="30"/>
                <w:szCs w:val="30"/>
                <w:shd w:val="clear" w:color="auto" w:fill="FFFFFF"/>
              </w:rPr>
              <w:t xml:space="preserve"> </w:t>
            </w:r>
            <w:r w:rsidRPr="00576449">
              <w:rPr>
                <w:rFonts w:ascii="Museo 300" w:hAnsi="Museo 300"/>
                <w:color w:val="263238"/>
                <w:sz w:val="22"/>
                <w:szCs w:val="22"/>
                <w:shd w:val="clear" w:color="auto" w:fill="FFFFFF"/>
              </w:rPr>
              <w:t>comprehension strategies is an additional six months’ progress over the course of a year. Successful reading comprehension approaches allow activities to be carefully tailored to pupils’ reading capabilities, and involve activities and texts that provide an effective, but not overwhelming, challenge.</w:t>
            </w:r>
          </w:p>
          <w:p w14:paraId="1FB2CAE8" w14:textId="77777777" w:rsidR="000214DF" w:rsidRPr="00576449" w:rsidRDefault="000214DF" w:rsidP="000214DF">
            <w:pPr>
              <w:suppressAutoHyphens w:val="0"/>
              <w:spacing w:after="0" w:line="240" w:lineRule="auto"/>
              <w:rPr>
                <w:rFonts w:ascii="Museo 300" w:hAnsi="Museo 300"/>
                <w:color w:val="auto"/>
                <w:sz w:val="22"/>
                <w:szCs w:val="22"/>
              </w:rPr>
            </w:pPr>
            <w:hyperlink r:id="rId20" w:history="1">
              <w:r w:rsidRPr="00576449">
                <w:rPr>
                  <w:rStyle w:val="Hyperlink"/>
                  <w:rFonts w:ascii="Museo 300" w:hAnsi="Museo 300"/>
                  <w:sz w:val="22"/>
                  <w:szCs w:val="22"/>
                </w:rPr>
                <w:t>https://educationendowmentfoundation.org.uk/education-evidence/teaching-learning-toolkit/reading-comprehension-strategies</w:t>
              </w:r>
            </w:hyperlink>
          </w:p>
          <w:p w14:paraId="291EE9CB" w14:textId="77777777" w:rsidR="000214DF" w:rsidRPr="00576449" w:rsidRDefault="000214DF" w:rsidP="000214DF">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Readers who read with high levels of word recognition automaticity </w:t>
            </w:r>
            <w:r w:rsidRPr="00576449">
              <w:rPr>
                <w:rFonts w:ascii="Museo 300" w:hAnsi="Museo 300"/>
                <w:color w:val="263238"/>
                <w:sz w:val="22"/>
                <w:szCs w:val="22"/>
                <w:u w:val="single"/>
                <w:bdr w:val="single" w:sz="2" w:space="0" w:color="EEEEEE" w:frame="1"/>
                <w:shd w:val="clear" w:color="auto" w:fill="FFFFFF"/>
              </w:rPr>
              <w:t>and</w:t>
            </w:r>
            <w:r w:rsidRPr="00576449">
              <w:rPr>
                <w:rFonts w:ascii="Museo 300" w:hAnsi="Museo 300"/>
                <w:color w:val="263238"/>
                <w:sz w:val="22"/>
                <w:szCs w:val="22"/>
                <w:shd w:val="clear" w:color="auto" w:fill="FFFFFF"/>
              </w:rPr>
              <w:t> with good prosody tend to be the most proficient readers. Lower levels of automaticity and prosody are associated with lower levels of comprehension and overall proficiency.</w:t>
            </w:r>
          </w:p>
          <w:p w14:paraId="4365B8DA" w14:textId="1BA9EE97" w:rsidR="000214DF" w:rsidRPr="00AA7041" w:rsidRDefault="000214DF" w:rsidP="00AA7041">
            <w:pPr>
              <w:pStyle w:val="TableRowCentered"/>
              <w:jc w:val="left"/>
              <w:rPr>
                <w:rFonts w:ascii="Museo 300" w:hAnsi="Museo 300"/>
                <w:color w:val="0000FF"/>
                <w:sz w:val="22"/>
                <w:szCs w:val="22"/>
                <w:u w:val="single"/>
              </w:rPr>
            </w:pPr>
            <w:hyperlink r:id="rId21" w:history="1">
              <w:r w:rsidRPr="00576449">
                <w:rPr>
                  <w:rStyle w:val="Hyperlink"/>
                  <w:rFonts w:ascii="Museo 300" w:hAnsi="Museo 300"/>
                  <w:sz w:val="22"/>
                  <w:szCs w:val="22"/>
                </w:rPr>
                <w:t>https://educationendowmentfoundation.org.uk/news/why-focus-on-reading-fluency</w:t>
              </w:r>
            </w:hyperlink>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15C5C" w14:textId="4C0A16A1" w:rsidR="000214DF" w:rsidRPr="00576449" w:rsidRDefault="00D828A4" w:rsidP="000214DF">
            <w:pPr>
              <w:pStyle w:val="TableRowCentered"/>
              <w:jc w:val="left"/>
              <w:rPr>
                <w:rFonts w:ascii="Museo 300" w:hAnsi="Museo 300"/>
              </w:rPr>
            </w:pPr>
            <w:r>
              <w:rPr>
                <w:rFonts w:ascii="Museo 300" w:hAnsi="Museo 300"/>
              </w:rPr>
              <w:t>2,</w:t>
            </w:r>
            <w:r w:rsidR="00745354">
              <w:rPr>
                <w:rFonts w:ascii="Museo 300" w:hAnsi="Museo 300"/>
              </w:rPr>
              <w:t>3,</w:t>
            </w:r>
            <w:r>
              <w:rPr>
                <w:rFonts w:ascii="Museo 300" w:hAnsi="Museo 300"/>
              </w:rPr>
              <w:t>5</w:t>
            </w:r>
          </w:p>
        </w:tc>
      </w:tr>
      <w:tr w:rsidR="00057C65" w:rsidRPr="00576449" w14:paraId="59E245F2" w14:textId="77777777" w:rsidTr="005F378C">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DE0AF" w14:textId="413143D6" w:rsidR="00057C65" w:rsidRDefault="00057C65" w:rsidP="000214DF">
            <w:pPr>
              <w:pStyle w:val="TableRowCentered"/>
              <w:jc w:val="left"/>
              <w:rPr>
                <w:rFonts w:ascii="Museo 300" w:hAnsi="Museo 300" w:cs="Arial"/>
                <w:iCs/>
                <w:color w:val="auto"/>
                <w:sz w:val="22"/>
                <w:szCs w:val="22"/>
              </w:rPr>
            </w:pPr>
            <w:r>
              <w:rPr>
                <w:rFonts w:ascii="Museo 300" w:hAnsi="Museo 300" w:cs="Arial"/>
                <w:iCs/>
                <w:color w:val="auto"/>
                <w:sz w:val="22"/>
                <w:szCs w:val="22"/>
              </w:rPr>
              <w:t xml:space="preserve">Introduction of AI based interventions </w:t>
            </w:r>
            <w:r>
              <w:rPr>
                <w:rFonts w:ascii="Museo 300" w:hAnsi="Museo 300" w:cs="Arial"/>
                <w:iCs/>
                <w:color w:val="auto"/>
                <w:sz w:val="22"/>
                <w:szCs w:val="22"/>
              </w:rPr>
              <w:lastRenderedPageBreak/>
              <w:t xml:space="preserve">to support reading in Year 6. Maths intervention to support </w:t>
            </w:r>
            <w:r w:rsidR="00AB32CC">
              <w:rPr>
                <w:rFonts w:ascii="Museo 300" w:hAnsi="Museo 300" w:cs="Arial"/>
                <w:iCs/>
                <w:color w:val="auto"/>
                <w:sz w:val="22"/>
                <w:szCs w:val="22"/>
              </w:rPr>
              <w:t xml:space="preserve">learning </w:t>
            </w:r>
            <w:r>
              <w:rPr>
                <w:rFonts w:ascii="Museo 300" w:hAnsi="Museo 300" w:cs="Arial"/>
                <w:iCs/>
                <w:color w:val="auto"/>
                <w:sz w:val="22"/>
                <w:szCs w:val="22"/>
              </w:rPr>
              <w:t xml:space="preserve">gaps. </w:t>
            </w:r>
          </w:p>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9705" w14:textId="45A222BC" w:rsidR="00057C65" w:rsidRDefault="00057C65" w:rsidP="000214DF">
            <w:pPr>
              <w:suppressAutoHyphens w:val="0"/>
              <w:spacing w:after="0" w:line="240" w:lineRule="auto"/>
              <w:rPr>
                <w:rFonts w:ascii="Museo 300" w:hAnsi="Museo 300" w:cs="Arial"/>
                <w:iCs/>
                <w:color w:val="auto"/>
                <w:sz w:val="22"/>
                <w:szCs w:val="22"/>
              </w:rPr>
            </w:pPr>
            <w:r>
              <w:rPr>
                <w:rFonts w:ascii="Museo 300" w:hAnsi="Museo 300" w:cs="Arial"/>
                <w:iCs/>
                <w:color w:val="auto"/>
                <w:sz w:val="22"/>
                <w:szCs w:val="22"/>
              </w:rPr>
              <w:lastRenderedPageBreak/>
              <w:t xml:space="preserve">Implementation of Reading Plus to improve comprehension, reading speed and widen vocabulary acquisition. </w:t>
            </w:r>
            <w:r w:rsidR="000E4784">
              <w:rPr>
                <w:rFonts w:ascii="Museo 300" w:hAnsi="Museo 300" w:cs="Arial"/>
                <w:iCs/>
                <w:color w:val="auto"/>
                <w:sz w:val="22"/>
                <w:szCs w:val="22"/>
              </w:rPr>
              <w:t xml:space="preserve">This intervention </w:t>
            </w:r>
            <w:r w:rsidR="005D48D9">
              <w:rPr>
                <w:rFonts w:ascii="Museo 300" w:hAnsi="Museo 300" w:cs="Arial"/>
                <w:iCs/>
                <w:color w:val="auto"/>
                <w:sz w:val="22"/>
                <w:szCs w:val="22"/>
              </w:rPr>
              <w:t xml:space="preserve">was successful last academic year and will continue. </w:t>
            </w:r>
          </w:p>
          <w:p w14:paraId="575E576B" w14:textId="767810C9" w:rsidR="00057C65" w:rsidRDefault="000E4784" w:rsidP="000214DF">
            <w:pPr>
              <w:suppressAutoHyphens w:val="0"/>
              <w:spacing w:after="0" w:line="240" w:lineRule="auto"/>
              <w:rPr>
                <w:rFonts w:ascii="Museo 300" w:hAnsi="Museo 300" w:cs="Arial"/>
                <w:iCs/>
                <w:color w:val="auto"/>
                <w:sz w:val="22"/>
                <w:szCs w:val="22"/>
              </w:rPr>
            </w:pPr>
            <w:hyperlink r:id="rId22" w:history="1">
              <w:r w:rsidRPr="00E74FA3">
                <w:rPr>
                  <w:rStyle w:val="Hyperlink"/>
                  <w:rFonts w:ascii="Museo 300" w:hAnsi="Museo 300" w:cs="Arial"/>
                  <w:iCs/>
                  <w:sz w:val="22"/>
                  <w:szCs w:val="22"/>
                </w:rPr>
                <w:t>https://educationendowmentfoundation.org.uk/projects-and-evaluation/projects/reading-plus-2024-25-trial</w:t>
              </w:r>
            </w:hyperlink>
          </w:p>
          <w:p w14:paraId="354B3A34" w14:textId="77777777" w:rsidR="000E4784" w:rsidRDefault="000E4784" w:rsidP="000214DF">
            <w:pPr>
              <w:suppressAutoHyphens w:val="0"/>
              <w:spacing w:after="0" w:line="240" w:lineRule="auto"/>
              <w:rPr>
                <w:rFonts w:ascii="Museo 300" w:hAnsi="Museo 300" w:cs="Arial"/>
                <w:iCs/>
                <w:color w:val="auto"/>
                <w:sz w:val="22"/>
                <w:szCs w:val="22"/>
              </w:rPr>
            </w:pPr>
          </w:p>
          <w:p w14:paraId="38C18074" w14:textId="7DA45CED" w:rsidR="000E4784" w:rsidRPr="00576449" w:rsidRDefault="000E4784" w:rsidP="000214DF">
            <w:pPr>
              <w:suppressAutoHyphens w:val="0"/>
              <w:spacing w:after="0" w:line="240" w:lineRule="auto"/>
              <w:rPr>
                <w:rFonts w:ascii="Museo 300" w:hAnsi="Museo 300" w:cs="Arial"/>
                <w:iCs/>
                <w:color w:val="auto"/>
                <w:sz w:val="22"/>
                <w:szCs w:val="22"/>
              </w:rPr>
            </w:pPr>
            <w:r>
              <w:rPr>
                <w:rFonts w:ascii="Museo 300" w:hAnsi="Museo 300" w:cs="Arial"/>
                <w:iCs/>
                <w:color w:val="auto"/>
                <w:sz w:val="22"/>
                <w:szCs w:val="22"/>
              </w:rPr>
              <w:t xml:space="preserve">Dynamo maths </w:t>
            </w:r>
            <w:r w:rsidR="0067756F">
              <w:rPr>
                <w:rFonts w:ascii="Museo 300" w:hAnsi="Museo 300" w:cs="Arial"/>
                <w:iCs/>
                <w:color w:val="auto"/>
                <w:sz w:val="22"/>
                <w:szCs w:val="22"/>
              </w:rPr>
              <w:t xml:space="preserve">program </w:t>
            </w:r>
            <w:r>
              <w:rPr>
                <w:rFonts w:ascii="Museo 300" w:hAnsi="Museo 300" w:cs="Arial"/>
                <w:iCs/>
                <w:color w:val="auto"/>
                <w:sz w:val="22"/>
                <w:szCs w:val="22"/>
              </w:rPr>
              <w:t>for 21 KS2 pupils who have traits of dyscalculia</w:t>
            </w:r>
            <w:r w:rsidR="0067756F">
              <w:rPr>
                <w:rFonts w:ascii="Museo 300" w:hAnsi="Museo 300" w:cs="Arial"/>
                <w:iCs/>
                <w:color w:val="auto"/>
                <w:sz w:val="22"/>
                <w:szCs w:val="22"/>
              </w:rPr>
              <w:t xml:space="preserve"> or learning gaps and need to revisit basic number work in a repetitive and systematic way.  </w:t>
            </w:r>
            <w:r>
              <w:rPr>
                <w:rFonts w:ascii="Museo 300" w:hAnsi="Museo 300" w:cs="Arial"/>
                <w:iCs/>
                <w:color w:val="auto"/>
                <w:sz w:val="22"/>
                <w:szCs w:val="22"/>
              </w:rPr>
              <w:t xml:space="preserve">Recommended by </w:t>
            </w:r>
            <w:r w:rsidR="0067756F">
              <w:rPr>
                <w:rFonts w:ascii="Museo 300" w:hAnsi="Museo 300" w:cs="Arial"/>
                <w:iCs/>
                <w:color w:val="auto"/>
                <w:sz w:val="22"/>
                <w:szCs w:val="22"/>
              </w:rPr>
              <w:t xml:space="preserve">Dyscalculia trainer.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9A4C0" w14:textId="3A1300B8" w:rsidR="00057C65" w:rsidRPr="00576449" w:rsidRDefault="00D828A4" w:rsidP="000214DF">
            <w:pPr>
              <w:pStyle w:val="TableRowCentered"/>
              <w:jc w:val="left"/>
              <w:rPr>
                <w:rFonts w:ascii="Museo 300" w:hAnsi="Museo 300"/>
              </w:rPr>
            </w:pPr>
            <w:r>
              <w:rPr>
                <w:rFonts w:ascii="Museo 300" w:hAnsi="Museo 300"/>
              </w:rPr>
              <w:lastRenderedPageBreak/>
              <w:t>2,3,5</w:t>
            </w:r>
          </w:p>
        </w:tc>
      </w:tr>
      <w:tr w:rsidR="005F378C" w:rsidRPr="00576449" w14:paraId="66D25DF9" w14:textId="77777777" w:rsidTr="005F378C">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0A005" w14:textId="77777777" w:rsidR="005F378C" w:rsidRDefault="005F378C" w:rsidP="005F378C">
            <w:pPr>
              <w:pStyle w:val="TableRow"/>
              <w:rPr>
                <w:rFonts w:ascii="Museo 300" w:hAnsi="Museo 300"/>
                <w:sz w:val="22"/>
                <w:szCs w:val="22"/>
              </w:rPr>
            </w:pPr>
            <w:r>
              <w:rPr>
                <w:rFonts w:ascii="Museo 300" w:hAnsi="Museo 300"/>
                <w:sz w:val="22"/>
                <w:szCs w:val="22"/>
              </w:rPr>
              <w:t xml:space="preserve">Adaptive well-staffed provision so it supports the needs of identified pupils. </w:t>
            </w:r>
          </w:p>
          <w:p w14:paraId="6493BED8" w14:textId="22541D3A" w:rsidR="005F378C" w:rsidRDefault="005F378C" w:rsidP="005F378C">
            <w:pPr>
              <w:pStyle w:val="TableRowCentered"/>
              <w:jc w:val="left"/>
              <w:rPr>
                <w:rFonts w:ascii="Museo 300" w:hAnsi="Museo 300"/>
                <w:iCs/>
                <w:sz w:val="22"/>
                <w:szCs w:val="22"/>
              </w:rPr>
            </w:pPr>
            <w:r w:rsidRPr="005F224B">
              <w:rPr>
                <w:rFonts w:ascii="Museo 300" w:hAnsi="Museo 300"/>
                <w:iCs/>
                <w:sz w:val="22"/>
                <w:szCs w:val="22"/>
              </w:rPr>
              <w:t xml:space="preserve">For this academic year </w:t>
            </w:r>
            <w:r w:rsidR="00AB32CC">
              <w:rPr>
                <w:rFonts w:ascii="Museo 300" w:hAnsi="Museo 300"/>
                <w:iCs/>
                <w:sz w:val="22"/>
                <w:szCs w:val="22"/>
              </w:rPr>
              <w:t xml:space="preserve">2024-25 </w:t>
            </w:r>
            <w:r w:rsidRPr="005F224B">
              <w:rPr>
                <w:rFonts w:ascii="Museo 300" w:hAnsi="Museo 300"/>
                <w:iCs/>
                <w:sz w:val="22"/>
                <w:szCs w:val="22"/>
              </w:rPr>
              <w:t>there is an increased need in new pupils starting school</w:t>
            </w:r>
            <w:r>
              <w:rPr>
                <w:rFonts w:ascii="Museo 300" w:hAnsi="Museo 300"/>
                <w:iCs/>
                <w:sz w:val="22"/>
                <w:szCs w:val="22"/>
              </w:rPr>
              <w:t xml:space="preserve"> who are not able to access mainstream classes. </w:t>
            </w:r>
          </w:p>
          <w:p w14:paraId="72EE947E" w14:textId="1937B310" w:rsidR="005F378C" w:rsidRPr="005F378C" w:rsidRDefault="005F378C" w:rsidP="005F378C"/>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84B38" w14:textId="626156F9" w:rsidR="00AA7041" w:rsidRDefault="00AA7041" w:rsidP="005F378C">
            <w:pPr>
              <w:suppressAutoHyphens w:val="0"/>
              <w:spacing w:after="0" w:line="240" w:lineRule="auto"/>
              <w:rPr>
                <w:rFonts w:ascii="Museo 300" w:hAnsi="Museo 300"/>
                <w:color w:val="263238"/>
                <w:sz w:val="22"/>
                <w:szCs w:val="22"/>
                <w:shd w:val="clear" w:color="auto" w:fill="FFFFFF"/>
              </w:rPr>
            </w:pPr>
            <w:r>
              <w:rPr>
                <w:rFonts w:ascii="Museo 300" w:hAnsi="Museo 300"/>
                <w:color w:val="263238"/>
                <w:sz w:val="22"/>
                <w:szCs w:val="22"/>
                <w:shd w:val="clear" w:color="auto" w:fill="FFFFFF"/>
              </w:rPr>
              <w:t>Careful consideration is needed to ensure best approaches are provided</w:t>
            </w:r>
            <w:r w:rsidR="000E01F0">
              <w:rPr>
                <w:rFonts w:ascii="Museo 300" w:hAnsi="Museo 300"/>
                <w:color w:val="263238"/>
                <w:sz w:val="22"/>
                <w:szCs w:val="22"/>
                <w:shd w:val="clear" w:color="auto" w:fill="FFFFFF"/>
              </w:rPr>
              <w:t xml:space="preserve"> for pupils with complex needs. </w:t>
            </w:r>
            <w:r>
              <w:rPr>
                <w:rFonts w:ascii="Museo 300" w:hAnsi="Museo 300"/>
                <w:color w:val="263238"/>
                <w:sz w:val="22"/>
                <w:szCs w:val="22"/>
                <w:shd w:val="clear" w:color="auto" w:fill="FFFFFF"/>
              </w:rPr>
              <w:t xml:space="preserve">  Plotting overlapping needs </w:t>
            </w:r>
          </w:p>
          <w:p w14:paraId="173E1B29" w14:textId="00803F6C" w:rsidR="00AA7041" w:rsidRDefault="00AA7041" w:rsidP="005F378C">
            <w:pPr>
              <w:suppressAutoHyphens w:val="0"/>
              <w:spacing w:after="0" w:line="240" w:lineRule="auto"/>
              <w:rPr>
                <w:rFonts w:ascii="Museo 300" w:hAnsi="Museo 300"/>
                <w:color w:val="263238"/>
                <w:sz w:val="22"/>
                <w:szCs w:val="22"/>
                <w:shd w:val="clear" w:color="auto" w:fill="FFFFFF"/>
              </w:rPr>
            </w:pPr>
            <w:hyperlink r:id="rId23" w:history="1">
              <w:r w:rsidRPr="00E74FA3">
                <w:rPr>
                  <w:rStyle w:val="Hyperlink"/>
                  <w:rFonts w:ascii="Museo 300" w:hAnsi="Museo 300"/>
                  <w:sz w:val="22"/>
                  <w:szCs w:val="22"/>
                  <w:shd w:val="clear" w:color="auto" w:fill="FFFFFF"/>
                </w:rPr>
                <w:t>https://educationendowmentfoundation.org.uk/education-evidence/guidance-reports/send</w:t>
              </w:r>
            </w:hyperlink>
          </w:p>
          <w:p w14:paraId="243FCFF5" w14:textId="77777777" w:rsidR="00AB32CC" w:rsidRDefault="005F378C" w:rsidP="005F378C">
            <w:pPr>
              <w:suppressAutoHyphens w:val="0"/>
              <w:spacing w:after="0" w:line="240" w:lineRule="auto"/>
              <w:rPr>
                <w:rFonts w:ascii="Museo 300" w:hAnsi="Museo 300"/>
                <w:color w:val="263238"/>
                <w:sz w:val="22"/>
                <w:szCs w:val="22"/>
                <w:shd w:val="clear" w:color="auto" w:fill="FFFFFF"/>
              </w:rPr>
            </w:pPr>
            <w:r>
              <w:rPr>
                <w:rFonts w:ascii="Museo 300" w:hAnsi="Museo 300"/>
                <w:color w:val="263238"/>
                <w:sz w:val="22"/>
                <w:szCs w:val="22"/>
                <w:shd w:val="clear" w:color="auto" w:fill="FFFFFF"/>
              </w:rPr>
              <w:t xml:space="preserve">Provision is set up so it can be adapted according to </w:t>
            </w:r>
            <w:r w:rsidR="00AB32CC">
              <w:rPr>
                <w:rFonts w:ascii="Museo 300" w:hAnsi="Museo 300"/>
                <w:color w:val="263238"/>
                <w:sz w:val="22"/>
                <w:szCs w:val="22"/>
                <w:shd w:val="clear" w:color="auto" w:fill="FFFFFF"/>
              </w:rPr>
              <w:t xml:space="preserve">pupils who start school with high </w:t>
            </w:r>
            <w:r>
              <w:rPr>
                <w:rFonts w:ascii="Museo 300" w:hAnsi="Museo 300"/>
                <w:color w:val="263238"/>
                <w:sz w:val="22"/>
                <w:szCs w:val="22"/>
                <w:shd w:val="clear" w:color="auto" w:fill="FFFFFF"/>
              </w:rPr>
              <w:t>levels of need</w:t>
            </w:r>
            <w:r w:rsidR="00AB32CC">
              <w:rPr>
                <w:rFonts w:ascii="Museo 300" w:hAnsi="Museo 300"/>
                <w:color w:val="263238"/>
                <w:sz w:val="22"/>
                <w:szCs w:val="22"/>
                <w:shd w:val="clear" w:color="auto" w:fill="FFFFFF"/>
              </w:rPr>
              <w:t xml:space="preserve">.  </w:t>
            </w:r>
          </w:p>
          <w:p w14:paraId="08DD3F16" w14:textId="53A56476" w:rsidR="005F378C" w:rsidRDefault="00AB32CC" w:rsidP="005F378C">
            <w:pPr>
              <w:suppressAutoHyphens w:val="0"/>
              <w:spacing w:after="0" w:line="240" w:lineRule="auto"/>
              <w:rPr>
                <w:rFonts w:ascii="Museo 300" w:hAnsi="Museo 300"/>
                <w:color w:val="263238"/>
                <w:sz w:val="22"/>
                <w:szCs w:val="22"/>
                <w:shd w:val="clear" w:color="auto" w:fill="FFFFFF"/>
              </w:rPr>
            </w:pPr>
            <w:r>
              <w:rPr>
                <w:rFonts w:ascii="Museo 300" w:hAnsi="Museo 300"/>
                <w:color w:val="263238"/>
                <w:sz w:val="22"/>
                <w:szCs w:val="22"/>
                <w:shd w:val="clear" w:color="auto" w:fill="FFFFFF"/>
              </w:rPr>
              <w:t>In addition, n</w:t>
            </w:r>
            <w:r w:rsidR="005F378C">
              <w:rPr>
                <w:rFonts w:ascii="Museo 300" w:hAnsi="Museo 300"/>
                <w:color w:val="263238"/>
                <w:sz w:val="22"/>
                <w:szCs w:val="22"/>
                <w:shd w:val="clear" w:color="auto" w:fill="FFFFFF"/>
              </w:rPr>
              <w:t xml:space="preserve">urture provision </w:t>
            </w:r>
            <w:r>
              <w:rPr>
                <w:rFonts w:ascii="Museo 300" w:hAnsi="Museo 300"/>
                <w:color w:val="263238"/>
                <w:sz w:val="22"/>
                <w:szCs w:val="22"/>
                <w:shd w:val="clear" w:color="auto" w:fill="FFFFFF"/>
              </w:rPr>
              <w:t>is</w:t>
            </w:r>
            <w:r w:rsidR="005F378C">
              <w:rPr>
                <w:rFonts w:ascii="Museo 300" w:hAnsi="Museo 300"/>
                <w:color w:val="263238"/>
                <w:sz w:val="22"/>
                <w:szCs w:val="22"/>
                <w:shd w:val="clear" w:color="auto" w:fill="FFFFFF"/>
              </w:rPr>
              <w:t xml:space="preserve"> provided </w:t>
            </w:r>
            <w:r>
              <w:rPr>
                <w:rFonts w:ascii="Museo 300" w:hAnsi="Museo 300"/>
                <w:color w:val="263238"/>
                <w:sz w:val="22"/>
                <w:szCs w:val="22"/>
                <w:shd w:val="clear" w:color="auto" w:fill="FFFFFF"/>
              </w:rPr>
              <w:t xml:space="preserve">and has been part of our offer </w:t>
            </w:r>
            <w:r w:rsidR="005F378C">
              <w:rPr>
                <w:rFonts w:ascii="Museo 300" w:hAnsi="Museo 300"/>
                <w:color w:val="263238"/>
                <w:sz w:val="22"/>
                <w:szCs w:val="22"/>
                <w:shd w:val="clear" w:color="auto" w:fill="FFFFFF"/>
              </w:rPr>
              <w:t>for several years</w:t>
            </w:r>
            <w:r>
              <w:rPr>
                <w:rFonts w:ascii="Museo 300" w:hAnsi="Museo 300"/>
                <w:color w:val="263238"/>
                <w:sz w:val="22"/>
                <w:szCs w:val="22"/>
                <w:shd w:val="clear" w:color="auto" w:fill="FFFFFF"/>
              </w:rPr>
              <w:t>, this</w:t>
            </w:r>
            <w:r w:rsidR="005F378C">
              <w:rPr>
                <w:rFonts w:ascii="Museo 300" w:hAnsi="Museo 300"/>
                <w:color w:val="263238"/>
                <w:sz w:val="22"/>
                <w:szCs w:val="22"/>
                <w:shd w:val="clear" w:color="auto" w:fill="FFFFFF"/>
              </w:rPr>
              <w:t xml:space="preserve"> has helped many pupils develop the skills to manage in a main stream class or transition to specialist provision. </w:t>
            </w:r>
          </w:p>
          <w:p w14:paraId="2AC9F367" w14:textId="77777777" w:rsidR="005F378C" w:rsidRPr="00576449" w:rsidRDefault="005F378C" w:rsidP="005F378C">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Annual research journal provides extensive research into the impact of Nurture provision. </w:t>
            </w:r>
          </w:p>
          <w:p w14:paraId="208B8A0A" w14:textId="77777777" w:rsidR="005F378C" w:rsidRDefault="005F378C" w:rsidP="005F378C">
            <w:pPr>
              <w:suppressAutoHyphens w:val="0"/>
              <w:spacing w:after="0" w:line="240" w:lineRule="auto"/>
              <w:rPr>
                <w:rFonts w:ascii="Museo 300" w:hAnsi="Museo 300"/>
                <w:color w:val="263238"/>
                <w:sz w:val="22"/>
                <w:szCs w:val="22"/>
                <w:shd w:val="clear" w:color="auto" w:fill="FFFFFF"/>
              </w:rPr>
            </w:pPr>
            <w:hyperlink r:id="rId24" w:anchor="journals" w:history="1">
              <w:r w:rsidRPr="00576449">
                <w:rPr>
                  <w:rStyle w:val="Hyperlink"/>
                  <w:rFonts w:ascii="Museo 300" w:hAnsi="Museo 300"/>
                  <w:sz w:val="22"/>
                  <w:szCs w:val="22"/>
                  <w:shd w:val="clear" w:color="auto" w:fill="FFFFFF"/>
                </w:rPr>
                <w:t>https://www.nurtureuk.org/research-evidence/international-journal-of-nurture-in-education/#journals</w:t>
              </w:r>
            </w:hyperlink>
          </w:p>
          <w:p w14:paraId="243B7062" w14:textId="77777777" w:rsidR="005F378C" w:rsidRDefault="005F378C" w:rsidP="005F378C">
            <w:pPr>
              <w:suppressAutoHyphens w:val="0"/>
              <w:spacing w:after="0" w:line="240" w:lineRule="auto"/>
              <w:rPr>
                <w:rFonts w:ascii="Museo 300" w:hAnsi="Museo 300"/>
                <w:color w:val="263238"/>
                <w:sz w:val="22"/>
                <w:szCs w:val="22"/>
                <w:shd w:val="clear" w:color="auto" w:fill="FFFFFF"/>
              </w:rPr>
            </w:pPr>
          </w:p>
          <w:p w14:paraId="175335C6" w14:textId="77777777" w:rsidR="005F378C" w:rsidRPr="00576449" w:rsidRDefault="005F378C" w:rsidP="005F378C">
            <w:pPr>
              <w:suppressAutoHyphens w:val="0"/>
              <w:spacing w:after="0" w:line="240" w:lineRule="auto"/>
              <w:rPr>
                <w:rFonts w:ascii="Museo 300" w:hAnsi="Museo 300"/>
                <w:color w:val="auto"/>
                <w:sz w:val="22"/>
                <w:szCs w:val="22"/>
              </w:rPr>
            </w:pPr>
            <w:r w:rsidRPr="00576449">
              <w:rPr>
                <w:rFonts w:ascii="Museo 300" w:hAnsi="Museo 300"/>
                <w:color w:val="263238"/>
                <w:sz w:val="22"/>
                <w:szCs w:val="22"/>
                <w:shd w:val="clear" w:color="auto" w:fill="FFFFFF"/>
              </w:rPr>
              <w:t>Metacognition and self-regulation strategies can be effective when taught in collaborative groups so that learners can support each other and make their thinking explicit through discussion.</w:t>
            </w:r>
          </w:p>
          <w:p w14:paraId="45C3ACDE" w14:textId="615EA416" w:rsidR="005F378C" w:rsidRPr="00AA7041" w:rsidRDefault="005F378C" w:rsidP="00AA7041">
            <w:pPr>
              <w:shd w:val="clear" w:color="auto" w:fill="FFFFFF"/>
              <w:suppressAutoHyphens w:val="0"/>
              <w:autoSpaceDN/>
              <w:spacing w:after="0" w:line="240" w:lineRule="auto"/>
              <w:rPr>
                <w:rFonts w:ascii="Museo 300" w:hAnsi="Museo 300"/>
                <w:color w:val="0000FF"/>
                <w:sz w:val="22"/>
                <w:szCs w:val="22"/>
                <w:u w:val="single"/>
              </w:rPr>
            </w:pPr>
            <w:hyperlink r:id="rId25" w:history="1">
              <w:r w:rsidRPr="00576449">
                <w:rPr>
                  <w:rStyle w:val="Hyperlink"/>
                  <w:rFonts w:ascii="Museo 300" w:hAnsi="Museo 300"/>
                  <w:sz w:val="22"/>
                  <w:szCs w:val="22"/>
                </w:rPr>
                <w:t>https://educationendowmentfoundation.org.uk/education-evidence/teaching-learning-toolkit/metacognition-and-self-regulation</w:t>
              </w:r>
            </w:hyperlink>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ADAA" w14:textId="2699109B" w:rsidR="005F378C" w:rsidRPr="00576449" w:rsidRDefault="00745354" w:rsidP="005F378C">
            <w:pPr>
              <w:pStyle w:val="TableRowCentered"/>
              <w:jc w:val="left"/>
              <w:rPr>
                <w:rFonts w:ascii="Museo 300" w:hAnsi="Museo 300"/>
              </w:rPr>
            </w:pPr>
            <w:r>
              <w:rPr>
                <w:rFonts w:ascii="Museo 300" w:hAnsi="Museo 300"/>
              </w:rPr>
              <w:t>3,</w:t>
            </w:r>
            <w:r w:rsidR="008177CD">
              <w:rPr>
                <w:rFonts w:ascii="Museo 300" w:hAnsi="Museo 300"/>
              </w:rPr>
              <w:t>4,5</w:t>
            </w:r>
          </w:p>
        </w:tc>
      </w:tr>
      <w:tr w:rsidR="005F378C" w:rsidRPr="00576449" w14:paraId="204E1981" w14:textId="77777777" w:rsidTr="005F378C">
        <w:trPr>
          <w:trHeight w:val="2542"/>
        </w:trPr>
        <w:tc>
          <w:tcPr>
            <w:tcW w:w="1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8E494" w14:textId="69A36760" w:rsidR="005F378C" w:rsidRPr="007D1730" w:rsidRDefault="00D828A4" w:rsidP="00381BF2">
            <w:pPr>
              <w:pStyle w:val="TableRowCentered"/>
              <w:jc w:val="left"/>
              <w:rPr>
                <w:rFonts w:ascii="Museo 300" w:hAnsi="Museo 300"/>
                <w:sz w:val="22"/>
                <w:szCs w:val="22"/>
              </w:rPr>
            </w:pPr>
            <w:r>
              <w:rPr>
                <w:rFonts w:ascii="Museo 300" w:hAnsi="Museo 300"/>
                <w:sz w:val="22"/>
                <w:szCs w:val="22"/>
              </w:rPr>
              <w:t>I</w:t>
            </w:r>
            <w:r w:rsidR="005F378C" w:rsidRPr="00576449">
              <w:rPr>
                <w:rFonts w:ascii="Museo 300" w:hAnsi="Museo 300"/>
                <w:sz w:val="22"/>
                <w:szCs w:val="22"/>
              </w:rPr>
              <w:t>nvestment in private Education</w:t>
            </w:r>
            <w:r w:rsidR="00381BF2">
              <w:rPr>
                <w:rFonts w:ascii="Museo 300" w:hAnsi="Museo 300"/>
                <w:sz w:val="22"/>
                <w:szCs w:val="22"/>
              </w:rPr>
              <w:t>al</w:t>
            </w:r>
            <w:r w:rsidR="005F378C" w:rsidRPr="00576449">
              <w:rPr>
                <w:rFonts w:ascii="Museo 300" w:hAnsi="Museo 300"/>
                <w:sz w:val="22"/>
                <w:szCs w:val="22"/>
              </w:rPr>
              <w:t xml:space="preserve"> </w:t>
            </w:r>
            <w:r w:rsidR="00381BF2">
              <w:rPr>
                <w:rFonts w:ascii="Museo 300" w:hAnsi="Museo 300"/>
                <w:sz w:val="22"/>
                <w:szCs w:val="22"/>
              </w:rPr>
              <w:t>Psychologist</w:t>
            </w:r>
            <w:r w:rsidR="005F378C" w:rsidRPr="00576449">
              <w:rPr>
                <w:rFonts w:ascii="Museo 300" w:hAnsi="Museo 300"/>
                <w:sz w:val="22"/>
                <w:szCs w:val="22"/>
              </w:rPr>
              <w:t xml:space="preserve"> (EP) to ensure all pupils who need this service have access. </w:t>
            </w:r>
          </w:p>
        </w:tc>
        <w:tc>
          <w:tcPr>
            <w:tcW w:w="6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C1CE0" w14:textId="7AB4A0EF" w:rsidR="005F378C" w:rsidRPr="00576449" w:rsidRDefault="005F378C" w:rsidP="005F378C">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EP reports are a requirement for applications for EHCPs.  EP reports provide </w:t>
            </w:r>
            <w:r w:rsidR="00381BF2" w:rsidRPr="00576449">
              <w:rPr>
                <w:rFonts w:ascii="Museo 300" w:hAnsi="Museo 300"/>
                <w:color w:val="263238"/>
                <w:sz w:val="22"/>
                <w:szCs w:val="22"/>
                <w:shd w:val="clear" w:color="auto" w:fill="FFFFFF"/>
              </w:rPr>
              <w:t xml:space="preserve">specific </w:t>
            </w:r>
            <w:r w:rsidRPr="00576449">
              <w:rPr>
                <w:rFonts w:ascii="Museo 300" w:hAnsi="Museo 300"/>
                <w:color w:val="263238"/>
                <w:sz w:val="22"/>
                <w:szCs w:val="22"/>
                <w:shd w:val="clear" w:color="auto" w:fill="FFFFFF"/>
              </w:rPr>
              <w:t xml:space="preserve">professional recommendations as well as supporting staff to ensure we are best placed to provide support to pupils. </w:t>
            </w:r>
          </w:p>
          <w:p w14:paraId="238E03FA" w14:textId="1A3B50E2" w:rsidR="005F378C" w:rsidRPr="00576449" w:rsidRDefault="005F378C" w:rsidP="005F378C">
            <w:pPr>
              <w:suppressAutoHyphens w:val="0"/>
              <w:spacing w:after="0" w:line="240" w:lineRule="auto"/>
              <w:rPr>
                <w:rFonts w:ascii="Museo 300" w:hAnsi="Museo 300"/>
                <w:color w:val="263238"/>
                <w:sz w:val="22"/>
                <w:szCs w:val="22"/>
                <w:shd w:val="clear" w:color="auto" w:fill="FFFFFF"/>
              </w:rPr>
            </w:pPr>
          </w:p>
          <w:p w14:paraId="7CCA4CE2" w14:textId="77777777" w:rsidR="005F378C" w:rsidRDefault="005F378C" w:rsidP="005F378C">
            <w:pPr>
              <w:rPr>
                <w:rFonts w:ascii="Museo 300" w:hAnsi="Museo 300"/>
                <w:sz w:val="22"/>
                <w:szCs w:val="22"/>
              </w:rPr>
            </w:pPr>
          </w:p>
          <w:p w14:paraId="2355CA86" w14:textId="284A26AF" w:rsidR="005C14CD" w:rsidRPr="00576449" w:rsidRDefault="005C14CD" w:rsidP="005F378C">
            <w:pPr>
              <w:rPr>
                <w:rFonts w:ascii="Museo 300" w:hAnsi="Museo 3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73878" w14:textId="5D05C9F1" w:rsidR="005F378C" w:rsidRPr="00576449" w:rsidRDefault="008177CD" w:rsidP="005F378C">
            <w:pPr>
              <w:pStyle w:val="TableRowCentered"/>
              <w:jc w:val="left"/>
              <w:rPr>
                <w:rFonts w:ascii="Museo 300" w:hAnsi="Museo 300"/>
              </w:rPr>
            </w:pPr>
            <w:r>
              <w:rPr>
                <w:rFonts w:ascii="Museo 300" w:hAnsi="Museo 300"/>
              </w:rPr>
              <w:t>5</w:t>
            </w:r>
          </w:p>
        </w:tc>
      </w:tr>
    </w:tbl>
    <w:p w14:paraId="2A7D5531" w14:textId="77777777" w:rsidR="00E66558" w:rsidRPr="00576449" w:rsidRDefault="00E66558">
      <w:pPr>
        <w:spacing w:after="0"/>
        <w:rPr>
          <w:rFonts w:ascii="Museo 300" w:hAnsi="Museo 300"/>
          <w:b/>
          <w:color w:val="104F75"/>
          <w:sz w:val="28"/>
          <w:szCs w:val="28"/>
        </w:rPr>
      </w:pPr>
    </w:p>
    <w:p w14:paraId="2A7D5532" w14:textId="59A68BC3" w:rsidR="00E66558" w:rsidRPr="00576449" w:rsidRDefault="009D71E8">
      <w:pPr>
        <w:rPr>
          <w:rFonts w:ascii="Museo 300" w:hAnsi="Museo 300"/>
          <w:b/>
          <w:color w:val="104F75"/>
          <w:sz w:val="28"/>
          <w:szCs w:val="28"/>
        </w:rPr>
      </w:pPr>
      <w:r w:rsidRPr="00576449">
        <w:rPr>
          <w:rFonts w:ascii="Museo 300" w:hAnsi="Museo 300"/>
          <w:b/>
          <w:color w:val="104F75"/>
          <w:sz w:val="28"/>
          <w:szCs w:val="28"/>
        </w:rPr>
        <w:t>Wider strategies (for example, related to attendance, behaviour, wellbeing)</w:t>
      </w:r>
    </w:p>
    <w:p w14:paraId="2A7D5533" w14:textId="4C09D89E" w:rsidR="00E66558" w:rsidRPr="00576449" w:rsidRDefault="009D71E8">
      <w:pPr>
        <w:spacing w:before="240" w:after="120"/>
        <w:rPr>
          <w:rFonts w:ascii="Museo 300" w:hAnsi="Museo 300"/>
        </w:rPr>
      </w:pPr>
      <w:r w:rsidRPr="00576449">
        <w:rPr>
          <w:rFonts w:ascii="Museo 300" w:hAnsi="Museo 300"/>
        </w:rPr>
        <w:t>Budgeted cost: £</w:t>
      </w:r>
      <w:r w:rsidR="005D48D9">
        <w:rPr>
          <w:rFonts w:ascii="Museo 300" w:hAnsi="Museo 300"/>
        </w:rPr>
        <w:t>66,945</w:t>
      </w:r>
    </w:p>
    <w:tbl>
      <w:tblPr>
        <w:tblW w:w="5112" w:type="pct"/>
        <w:tblCellMar>
          <w:left w:w="10" w:type="dxa"/>
          <w:right w:w="10" w:type="dxa"/>
        </w:tblCellMar>
        <w:tblLook w:val="04A0" w:firstRow="1" w:lastRow="0" w:firstColumn="1" w:lastColumn="0" w:noHBand="0" w:noVBand="1"/>
      </w:tblPr>
      <w:tblGrid>
        <w:gridCol w:w="1942"/>
        <w:gridCol w:w="6257"/>
        <w:gridCol w:w="1500"/>
      </w:tblGrid>
      <w:tr w:rsidR="00D9363C" w:rsidRPr="00576449" w14:paraId="2A7D5537" w14:textId="77777777" w:rsidTr="00485347">
        <w:tc>
          <w:tcPr>
            <w:tcW w:w="19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576449" w:rsidRDefault="009D71E8">
            <w:pPr>
              <w:pStyle w:val="TableHeader"/>
              <w:jc w:val="left"/>
              <w:rPr>
                <w:rFonts w:ascii="Museo 300" w:hAnsi="Museo 300"/>
              </w:rPr>
            </w:pPr>
            <w:r w:rsidRPr="00576449">
              <w:rPr>
                <w:rFonts w:ascii="Museo 300" w:hAnsi="Museo 300"/>
              </w:rPr>
              <w:t>Activity</w:t>
            </w:r>
          </w:p>
        </w:tc>
        <w:tc>
          <w:tcPr>
            <w:tcW w:w="62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576449" w:rsidRDefault="009D71E8">
            <w:pPr>
              <w:pStyle w:val="TableHeader"/>
              <w:jc w:val="left"/>
              <w:rPr>
                <w:rFonts w:ascii="Museo 300" w:hAnsi="Museo 300"/>
              </w:rPr>
            </w:pPr>
            <w:r w:rsidRPr="00576449">
              <w:rPr>
                <w:rFonts w:ascii="Museo 300" w:hAnsi="Museo 300"/>
              </w:rPr>
              <w:t>Evidence that supports this approach</w:t>
            </w:r>
          </w:p>
        </w:tc>
        <w:tc>
          <w:tcPr>
            <w:tcW w:w="15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576449" w:rsidRDefault="009D71E8">
            <w:pPr>
              <w:pStyle w:val="TableHeader"/>
              <w:jc w:val="left"/>
              <w:rPr>
                <w:rFonts w:ascii="Museo 300" w:hAnsi="Museo 300"/>
              </w:rPr>
            </w:pPr>
            <w:r w:rsidRPr="00576449">
              <w:rPr>
                <w:rFonts w:ascii="Museo 300" w:hAnsi="Museo 300"/>
              </w:rPr>
              <w:t>Challenge number(s) addressed</w:t>
            </w:r>
          </w:p>
        </w:tc>
      </w:tr>
      <w:tr w:rsidR="00485347" w:rsidRPr="00576449" w14:paraId="23025B55"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29C0" w14:textId="77777777" w:rsidR="00485347" w:rsidRPr="003C6E45" w:rsidRDefault="0020381C" w:rsidP="00485347">
            <w:pPr>
              <w:pStyle w:val="TableRow"/>
              <w:rPr>
                <w:rFonts w:ascii="Museo 300" w:hAnsi="Museo 300"/>
                <w:iCs/>
                <w:sz w:val="21"/>
                <w:szCs w:val="21"/>
              </w:rPr>
            </w:pPr>
            <w:r w:rsidRPr="003C6E45">
              <w:rPr>
                <w:rFonts w:ascii="Museo 300" w:hAnsi="Museo 300"/>
                <w:iCs/>
                <w:sz w:val="21"/>
                <w:szCs w:val="21"/>
              </w:rPr>
              <w:t xml:space="preserve">Improved attendance is rewarded and identified pupils </w:t>
            </w:r>
            <w:r w:rsidRPr="003C6E45">
              <w:rPr>
                <w:rFonts w:ascii="Museo 300" w:hAnsi="Museo 300"/>
                <w:iCs/>
                <w:sz w:val="21"/>
                <w:szCs w:val="21"/>
              </w:rPr>
              <w:lastRenderedPageBreak/>
              <w:t xml:space="preserve">are an area of focus. </w:t>
            </w:r>
          </w:p>
          <w:p w14:paraId="140EF636" w14:textId="50C6294D" w:rsidR="0020381C" w:rsidRDefault="0020381C" w:rsidP="00485347">
            <w:pPr>
              <w:pStyle w:val="TableRow"/>
              <w:rPr>
                <w:rFonts w:ascii="Museo 300" w:hAnsi="Museo 300"/>
                <w:iCs/>
                <w:sz w:val="22"/>
              </w:rPr>
            </w:pPr>
            <w:r w:rsidRPr="003C6E45">
              <w:rPr>
                <w:rFonts w:ascii="Museo 300" w:hAnsi="Museo 300"/>
                <w:iCs/>
                <w:sz w:val="21"/>
                <w:szCs w:val="21"/>
              </w:rPr>
              <w:t>Structured conversations with class teachers are part of termly parent</w:t>
            </w:r>
            <w:r w:rsidR="003C6E45" w:rsidRPr="003C6E45">
              <w:rPr>
                <w:rFonts w:ascii="Museo 300" w:hAnsi="Museo 300"/>
                <w:iCs/>
                <w:sz w:val="21"/>
                <w:szCs w:val="21"/>
              </w:rPr>
              <w:t xml:space="preserve"> </w:t>
            </w:r>
            <w:r w:rsidRPr="003C6E45">
              <w:rPr>
                <w:rFonts w:ascii="Museo 300" w:hAnsi="Museo 300"/>
                <w:iCs/>
                <w:sz w:val="21"/>
                <w:szCs w:val="21"/>
              </w:rPr>
              <w:t>meetings.</w:t>
            </w:r>
            <w:r>
              <w:rPr>
                <w:rFonts w:ascii="Museo 300" w:hAnsi="Museo 300"/>
                <w:iCs/>
                <w:sz w:val="22"/>
              </w:rPr>
              <w:t xml:space="preserve">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24736" w14:textId="77777777" w:rsidR="00485347" w:rsidRPr="00576449" w:rsidRDefault="00485347" w:rsidP="00485347">
            <w:pPr>
              <w:suppressAutoHyphens w:val="0"/>
              <w:spacing w:after="0" w:line="240" w:lineRule="auto"/>
              <w:rPr>
                <w:rFonts w:ascii="Museo 300" w:hAnsi="Museo 300"/>
                <w:color w:val="auto"/>
                <w:sz w:val="22"/>
                <w:szCs w:val="22"/>
              </w:rPr>
            </w:pPr>
            <w:r w:rsidRPr="00576449">
              <w:rPr>
                <w:rFonts w:ascii="Museo 300" w:hAnsi="Museo 300" w:cs="Arial"/>
                <w:color w:val="0B0C0C"/>
                <w:sz w:val="22"/>
                <w:szCs w:val="22"/>
                <w:shd w:val="clear" w:color="auto" w:fill="FFFFFF"/>
              </w:rPr>
              <w:lastRenderedPageBreak/>
              <w:t>Use clear and consistently applied systems and processes to improve, reward and incentivise attendance and address absences. Make sure these systems are inclusive and appropriate for all pupils.</w:t>
            </w:r>
          </w:p>
          <w:p w14:paraId="1D082B6B" w14:textId="7FD2B662" w:rsidR="00485347" w:rsidRPr="00576449" w:rsidRDefault="00485347" w:rsidP="00485347">
            <w:pPr>
              <w:suppressAutoHyphens w:val="0"/>
              <w:spacing w:after="0" w:line="240" w:lineRule="auto"/>
              <w:rPr>
                <w:rFonts w:ascii="Museo 300" w:hAnsi="Museo 300"/>
                <w:iCs/>
                <w:sz w:val="22"/>
              </w:rPr>
            </w:pPr>
            <w:hyperlink r:id="rId26" w:history="1">
              <w:r w:rsidRPr="00576449">
                <w:rPr>
                  <w:rStyle w:val="Hyperlink"/>
                  <w:rFonts w:ascii="Museo 300" w:hAnsi="Museo 300"/>
                  <w:sz w:val="22"/>
                  <w:szCs w:val="22"/>
                  <w:shd w:val="clear" w:color="auto" w:fill="FFFFFF"/>
                </w:rPr>
                <w:t>https://www.gov.uk/government/publications/school-attendance/framework-for-securing-full-attendance-actions-for-schools-and</w:t>
              </w:r>
              <w:r w:rsidRPr="00576449">
                <w:rPr>
                  <w:rStyle w:val="Hyperlink"/>
                  <w:rFonts w:ascii="Museo 300" w:hAnsi="Museo 300"/>
                  <w:sz w:val="22"/>
                  <w:szCs w:val="22"/>
                  <w:shd w:val="clear" w:color="auto" w:fill="FFFFFF"/>
                </w:rPr>
                <w:t>-</w:t>
              </w:r>
              <w:r w:rsidRPr="00576449">
                <w:rPr>
                  <w:rStyle w:val="Hyperlink"/>
                  <w:rFonts w:ascii="Museo 300" w:hAnsi="Museo 300"/>
                  <w:sz w:val="22"/>
                  <w:szCs w:val="22"/>
                  <w:shd w:val="clear" w:color="auto" w:fill="FFFFFF"/>
                </w:rPr>
                <w:t>local-authorities</w:t>
              </w:r>
            </w:hyperlink>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66B61" w14:textId="0E2999C0" w:rsidR="00485347" w:rsidRPr="00576449" w:rsidRDefault="003C16F9" w:rsidP="00485347">
            <w:pPr>
              <w:pStyle w:val="TableRowCentered"/>
              <w:jc w:val="left"/>
              <w:rPr>
                <w:rFonts w:ascii="Museo 300" w:hAnsi="Museo 300"/>
                <w:sz w:val="22"/>
              </w:rPr>
            </w:pPr>
            <w:r>
              <w:rPr>
                <w:rFonts w:ascii="Museo 300" w:hAnsi="Museo 300"/>
                <w:sz w:val="22"/>
              </w:rPr>
              <w:lastRenderedPageBreak/>
              <w:t>1</w:t>
            </w:r>
            <w:r w:rsidR="008177CD">
              <w:rPr>
                <w:rFonts w:ascii="Museo 300" w:hAnsi="Museo 300"/>
                <w:sz w:val="22"/>
              </w:rPr>
              <w:t>,2,4,5</w:t>
            </w:r>
          </w:p>
        </w:tc>
      </w:tr>
      <w:tr w:rsidR="00485347" w:rsidRPr="00576449" w14:paraId="6C37B89C"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69028" w14:textId="0102EAFF" w:rsidR="00485347" w:rsidRDefault="002708C7" w:rsidP="00485347">
            <w:pPr>
              <w:pStyle w:val="TableRow"/>
              <w:rPr>
                <w:rFonts w:ascii="Museo 300" w:hAnsi="Museo 300"/>
                <w:iCs/>
                <w:sz w:val="22"/>
              </w:rPr>
            </w:pPr>
            <w:r>
              <w:rPr>
                <w:rFonts w:ascii="Museo 300" w:hAnsi="Museo 300"/>
                <w:iCs/>
                <w:sz w:val="21"/>
                <w:szCs w:val="21"/>
              </w:rPr>
              <w:t xml:space="preserve">Member of admin team has dedicated time to follow daily attendance procedures.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D155" w14:textId="3740C95A" w:rsidR="00485347" w:rsidRPr="00576449" w:rsidRDefault="00485347" w:rsidP="00485347">
            <w:pPr>
              <w:suppressAutoHyphens w:val="0"/>
              <w:spacing w:after="0" w:line="240" w:lineRule="auto"/>
              <w:rPr>
                <w:rFonts w:ascii="Museo 300" w:hAnsi="Museo 300"/>
                <w:color w:val="auto"/>
                <w:sz w:val="22"/>
                <w:szCs w:val="22"/>
              </w:rPr>
            </w:pPr>
            <w:r>
              <w:rPr>
                <w:rFonts w:ascii="Museo 300" w:hAnsi="Museo 300" w:cs="Arial"/>
                <w:color w:val="0B0C0C"/>
                <w:sz w:val="22"/>
                <w:szCs w:val="22"/>
                <w:shd w:val="clear" w:color="auto" w:fill="FFFFFF"/>
              </w:rPr>
              <w:t>E</w:t>
            </w:r>
            <w:r w:rsidRPr="00576449">
              <w:rPr>
                <w:rFonts w:ascii="Museo 300" w:hAnsi="Museo 300" w:cs="Arial"/>
                <w:color w:val="0B0C0C"/>
                <w:sz w:val="22"/>
                <w:szCs w:val="22"/>
                <w:shd w:val="clear" w:color="auto" w:fill="FFFFFF"/>
              </w:rPr>
              <w:t>scalation procedures to address absence are initiated proactively, understood by pupils and families, implemented consistently and their impact reviewed regularly.</w:t>
            </w:r>
            <w:r w:rsidR="003D0BA9">
              <w:rPr>
                <w:rFonts w:ascii="Museo 300" w:hAnsi="Museo 300" w:cs="Arial"/>
                <w:color w:val="0B0C0C"/>
                <w:sz w:val="22"/>
                <w:szCs w:val="22"/>
                <w:shd w:val="clear" w:color="auto" w:fill="FFFFFF"/>
              </w:rPr>
              <w:t xml:space="preserve"> Introduction of pupil attendance ambassadors. These pupils reward and motivate others. </w:t>
            </w:r>
          </w:p>
          <w:p w14:paraId="58D51BEE" w14:textId="5BB58238" w:rsidR="00485347" w:rsidRPr="00576449" w:rsidRDefault="00485347" w:rsidP="00485347">
            <w:pPr>
              <w:suppressAutoHyphens w:val="0"/>
              <w:spacing w:after="0" w:line="240" w:lineRule="auto"/>
              <w:rPr>
                <w:rFonts w:ascii="Museo 300" w:hAnsi="Museo 300"/>
                <w:iCs/>
                <w:sz w:val="22"/>
              </w:rPr>
            </w:pPr>
            <w:hyperlink r:id="rId27" w:history="1">
              <w:r w:rsidRPr="00576449">
                <w:rPr>
                  <w:rStyle w:val="Hyperlink"/>
                  <w:rFonts w:ascii="Museo 300" w:hAnsi="Museo 300"/>
                  <w:sz w:val="22"/>
                  <w:szCs w:val="22"/>
                  <w:shd w:val="clear" w:color="auto" w:fill="FFFFFF"/>
                </w:rPr>
                <w:t>https://www.gov.uk/government/publications/school-attendance/framework-for-securing-full-attendance-actions-for-schools-and-local-authorities</w:t>
              </w:r>
            </w:hyperlink>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6BA8" w14:textId="1F585A9D" w:rsidR="00485347" w:rsidRPr="00576449" w:rsidRDefault="003C16F9" w:rsidP="00485347">
            <w:pPr>
              <w:pStyle w:val="TableRowCentered"/>
              <w:jc w:val="left"/>
              <w:rPr>
                <w:rFonts w:ascii="Museo 300" w:hAnsi="Museo 300"/>
                <w:sz w:val="22"/>
              </w:rPr>
            </w:pPr>
            <w:r>
              <w:rPr>
                <w:rFonts w:ascii="Museo 300" w:hAnsi="Museo 300"/>
                <w:sz w:val="22"/>
              </w:rPr>
              <w:t>1</w:t>
            </w:r>
            <w:r w:rsidR="008177CD">
              <w:rPr>
                <w:rFonts w:ascii="Museo 300" w:hAnsi="Museo 300"/>
                <w:sz w:val="22"/>
              </w:rPr>
              <w:t>,2,4,5</w:t>
            </w:r>
          </w:p>
        </w:tc>
      </w:tr>
      <w:tr w:rsidR="005E50E3" w:rsidRPr="00576449" w14:paraId="0309C049" w14:textId="77777777" w:rsidTr="00A223F6">
        <w:trPr>
          <w:trHeight w:val="3048"/>
        </w:trPr>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50753" w14:textId="3F859CC4" w:rsidR="005E50E3" w:rsidRDefault="003C6E45" w:rsidP="00485347">
            <w:pPr>
              <w:pStyle w:val="TableRow"/>
              <w:rPr>
                <w:rFonts w:ascii="Museo 300" w:hAnsi="Museo 300"/>
                <w:iCs/>
                <w:sz w:val="22"/>
              </w:rPr>
            </w:pPr>
            <w:r>
              <w:rPr>
                <w:rFonts w:ascii="Museo 300" w:hAnsi="Museo 300"/>
                <w:iCs/>
                <w:sz w:val="22"/>
              </w:rPr>
              <w:t xml:space="preserve">Attendance mentoring </w:t>
            </w:r>
            <w:r w:rsidR="005E50E3">
              <w:rPr>
                <w:rFonts w:ascii="Museo 300" w:hAnsi="Museo 300"/>
                <w:iCs/>
                <w:sz w:val="22"/>
              </w:rPr>
              <w:t>promote</w:t>
            </w:r>
            <w:r>
              <w:rPr>
                <w:rFonts w:ascii="Museo 300" w:hAnsi="Museo 300"/>
                <w:iCs/>
                <w:sz w:val="22"/>
              </w:rPr>
              <w:t>s</w:t>
            </w:r>
            <w:r w:rsidR="005E50E3">
              <w:rPr>
                <w:rFonts w:ascii="Museo 300" w:hAnsi="Museo 300"/>
                <w:iCs/>
                <w:sz w:val="22"/>
              </w:rPr>
              <w:t xml:space="preserve"> high attendance with those at risk of falling below thresholds.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A6163" w14:textId="23858BF5" w:rsidR="003C16F9" w:rsidRDefault="003C6E45" w:rsidP="00485347">
            <w:pPr>
              <w:suppressAutoHyphens w:val="0"/>
              <w:spacing w:after="0" w:line="240" w:lineRule="auto"/>
              <w:rPr>
                <w:rFonts w:ascii="Museo 300" w:hAnsi="Museo 300" w:cs="Arial"/>
                <w:color w:val="0B0C0C"/>
                <w:sz w:val="22"/>
                <w:szCs w:val="22"/>
                <w:shd w:val="clear" w:color="auto" w:fill="FFFFFF"/>
              </w:rPr>
            </w:pPr>
            <w:r w:rsidRPr="003C6E45">
              <w:rPr>
                <w:rFonts w:ascii="Museo 300" w:hAnsi="Museo 300"/>
                <w:iCs/>
                <w:sz w:val="21"/>
                <w:szCs w:val="21"/>
              </w:rPr>
              <w:t>Structured conversations with class teachers are part of termly parent meeting</w:t>
            </w:r>
            <w:r>
              <w:rPr>
                <w:rFonts w:ascii="Museo 300" w:hAnsi="Museo 300"/>
                <w:iCs/>
                <w:sz w:val="21"/>
                <w:szCs w:val="21"/>
              </w:rPr>
              <w:t>s.</w:t>
            </w:r>
            <w:r w:rsidR="00685832">
              <w:rPr>
                <w:rFonts w:ascii="Museo 300" w:hAnsi="Museo 300" w:cs="Arial"/>
                <w:color w:val="0B0C0C"/>
                <w:sz w:val="22"/>
                <w:szCs w:val="22"/>
                <w:shd w:val="clear" w:color="auto" w:fill="FFFFFF"/>
              </w:rPr>
              <w:t xml:space="preserve"> Two pupils </w:t>
            </w:r>
            <w:r>
              <w:rPr>
                <w:rFonts w:ascii="Museo 300" w:hAnsi="Museo 300" w:cs="Arial"/>
                <w:color w:val="0B0C0C"/>
                <w:sz w:val="22"/>
                <w:szCs w:val="22"/>
                <w:shd w:val="clear" w:color="auto" w:fill="FFFFFF"/>
              </w:rPr>
              <w:t xml:space="preserve">in Year 6 </w:t>
            </w:r>
            <w:r w:rsidR="00685832">
              <w:rPr>
                <w:rFonts w:ascii="Museo 300" w:hAnsi="Museo 300" w:cs="Arial"/>
                <w:color w:val="0B0C0C"/>
                <w:sz w:val="22"/>
                <w:szCs w:val="22"/>
                <w:shd w:val="clear" w:color="auto" w:fill="FFFFFF"/>
              </w:rPr>
              <w:t xml:space="preserve">are attendance ambassadors and are responsible for rewarding other children. </w:t>
            </w:r>
          </w:p>
          <w:p w14:paraId="647E19E1" w14:textId="0246FBED" w:rsidR="005E50E3" w:rsidRDefault="00685832" w:rsidP="00485347">
            <w:pPr>
              <w:suppressAutoHyphens w:val="0"/>
              <w:spacing w:after="0" w:line="240" w:lineRule="auto"/>
              <w:rPr>
                <w:rFonts w:ascii="Museo 300" w:hAnsi="Museo 300" w:cs="Arial"/>
                <w:color w:val="0B0C0C"/>
                <w:sz w:val="22"/>
                <w:szCs w:val="22"/>
                <w:shd w:val="clear" w:color="auto" w:fill="FFFFFF"/>
              </w:rPr>
            </w:pPr>
            <w:r>
              <w:rPr>
                <w:rFonts w:ascii="Museo 300" w:hAnsi="Museo 300" w:cs="Arial"/>
                <w:color w:val="0B0C0C"/>
                <w:sz w:val="22"/>
                <w:szCs w:val="22"/>
                <w:shd w:val="clear" w:color="auto" w:fill="FFFFFF"/>
              </w:rPr>
              <w:t xml:space="preserve"> </w:t>
            </w:r>
            <w:hyperlink r:id="rId28" w:history="1">
              <w:r w:rsidR="003C16F9" w:rsidRPr="00553D76">
                <w:rPr>
                  <w:rStyle w:val="Hyperlink"/>
                  <w:rFonts w:ascii="Museo 300" w:hAnsi="Museo 300" w:cs="Arial"/>
                  <w:sz w:val="22"/>
                  <w:szCs w:val="22"/>
                  <w:shd w:val="clear" w:color="auto" w:fill="FFFFFF"/>
                </w:rPr>
                <w:t>https://educationendowmentfoundation.org.uk/education-evidence/teaching-learning-toolkit/mentoring</w:t>
              </w:r>
            </w:hyperlink>
          </w:p>
          <w:p w14:paraId="56FD7DEA" w14:textId="77777777" w:rsidR="003C16F9" w:rsidRDefault="003C16F9" w:rsidP="00485347">
            <w:pPr>
              <w:suppressAutoHyphens w:val="0"/>
              <w:spacing w:after="0" w:line="240" w:lineRule="auto"/>
              <w:rPr>
                <w:rFonts w:ascii="Museo 300" w:hAnsi="Museo 300" w:cs="Arial"/>
                <w:color w:val="0B0C0C"/>
                <w:sz w:val="22"/>
                <w:szCs w:val="22"/>
                <w:shd w:val="clear" w:color="auto" w:fill="FFFFFF"/>
              </w:rPr>
            </w:pPr>
          </w:p>
          <w:p w14:paraId="3A6FF703" w14:textId="77777777" w:rsidR="00A223F6" w:rsidRPr="00A223F6" w:rsidRDefault="003C16F9" w:rsidP="003C16F9">
            <w:pPr>
              <w:suppressAutoHyphens w:val="0"/>
              <w:spacing w:after="0" w:line="240" w:lineRule="auto"/>
              <w:rPr>
                <w:rFonts w:ascii="Museo 300" w:hAnsi="Museo 300" w:cs="Arial"/>
                <w:color w:val="0000FF"/>
                <w:sz w:val="22"/>
                <w:szCs w:val="22"/>
                <w:u w:val="single"/>
                <w:shd w:val="clear" w:color="auto" w:fill="FFFFFF"/>
              </w:rPr>
            </w:pPr>
            <w:r w:rsidRPr="003C16F9">
              <w:rPr>
                <w:rFonts w:ascii="Museo 300" w:hAnsi="Museo 300" w:cs="Arial"/>
                <w:color w:val="0B0C0C"/>
                <w:sz w:val="22"/>
                <w:szCs w:val="22"/>
                <w:shd w:val="clear" w:color="auto" w:fill="FFFFFF"/>
              </w:rPr>
              <w:t>“Opportunities for student leadership, accompanied by other compensatory initiatives, can be effective in building students’ confidence and skills.”</w:t>
            </w:r>
            <w:r w:rsidR="00A223F6">
              <w:rPr>
                <w:rFonts w:ascii="Museo 300" w:hAnsi="Museo 300" w:cs="Arial"/>
                <w:color w:val="0000FF"/>
                <w:sz w:val="22"/>
                <w:szCs w:val="22"/>
                <w:u w:val="single"/>
                <w:shd w:val="clear" w:color="auto" w:fill="FFFFFF"/>
              </w:rPr>
              <w:fldChar w:fldCharType="begin"/>
            </w:r>
            <w:r w:rsidR="00A223F6">
              <w:rPr>
                <w:rFonts w:ascii="Museo 300" w:hAnsi="Museo 300" w:cs="Arial"/>
                <w:color w:val="0000FF"/>
                <w:sz w:val="22"/>
                <w:szCs w:val="22"/>
                <w:u w:val="single"/>
                <w:shd w:val="clear" w:color="auto" w:fill="FFFFFF"/>
              </w:rPr>
              <w:instrText>HYPERLINK "</w:instrText>
            </w:r>
          </w:p>
          <w:p w14:paraId="74641005" w14:textId="77777777" w:rsidR="00A223F6" w:rsidRPr="00A223F6" w:rsidRDefault="00A223F6" w:rsidP="003C16F9">
            <w:pPr>
              <w:rPr>
                <w:rFonts w:ascii="Museo 300" w:hAnsi="Museo 300" w:cs="Arial"/>
                <w:color w:val="0000FF"/>
                <w:sz w:val="22"/>
                <w:szCs w:val="22"/>
                <w:u w:val="single"/>
                <w:shd w:val="clear" w:color="auto" w:fill="FFFFFF"/>
              </w:rPr>
            </w:pPr>
            <w:r w:rsidRPr="00A223F6">
              <w:rPr>
                <w:rFonts w:ascii="Museo 300" w:hAnsi="Museo 300" w:cs="Arial"/>
                <w:color w:val="0000FF"/>
                <w:sz w:val="22"/>
                <w:szCs w:val="22"/>
                <w:u w:val="single"/>
                <w:shd w:val="clear" w:color="auto" w:fill="FFFFFF"/>
              </w:rPr>
              <w:instrText>http://educationobservatory.co.uk</w:instrText>
            </w:r>
            <w:r w:rsidRPr="00A223F6">
              <w:rPr>
                <w:rFonts w:ascii="Museo 300" w:hAnsi="Museo 300"/>
                <w:color w:val="0000FF"/>
                <w:sz w:val="22"/>
                <w:szCs w:val="22"/>
                <w:u w:val="single"/>
                <w:shd w:val="clear" w:color="auto" w:fill="FFFFFF"/>
              </w:rPr>
              <w:instrText> › 2021/03 › PP...</w:instrText>
            </w:r>
          </w:p>
          <w:p w14:paraId="3DC7792B" w14:textId="77777777" w:rsidR="00A223F6" w:rsidRPr="00E74FA3" w:rsidRDefault="00A223F6" w:rsidP="003C16F9">
            <w:pPr>
              <w:suppressAutoHyphens w:val="0"/>
              <w:spacing w:after="0" w:line="240" w:lineRule="auto"/>
              <w:rPr>
                <w:rStyle w:val="Hyperlink"/>
                <w:rFonts w:ascii="Museo 300" w:hAnsi="Museo 300" w:cs="Arial"/>
                <w:sz w:val="22"/>
                <w:szCs w:val="22"/>
                <w:shd w:val="clear" w:color="auto" w:fill="FFFFFF"/>
              </w:rPr>
            </w:pPr>
            <w:r>
              <w:rPr>
                <w:rFonts w:ascii="Museo 300" w:hAnsi="Museo 300" w:cs="Arial"/>
                <w:color w:val="0000FF"/>
                <w:sz w:val="22"/>
                <w:szCs w:val="22"/>
                <w:u w:val="single"/>
                <w:shd w:val="clear" w:color="auto" w:fill="FFFFFF"/>
              </w:rPr>
              <w:instrText>"</w:instrText>
            </w:r>
            <w:r>
              <w:rPr>
                <w:rFonts w:ascii="Museo 300" w:hAnsi="Museo 300" w:cs="Arial"/>
                <w:color w:val="0000FF"/>
                <w:sz w:val="22"/>
                <w:szCs w:val="22"/>
                <w:u w:val="single"/>
                <w:shd w:val="clear" w:color="auto" w:fill="FFFFFF"/>
              </w:rPr>
            </w:r>
            <w:r>
              <w:rPr>
                <w:rFonts w:ascii="Museo 300" w:hAnsi="Museo 300" w:cs="Arial"/>
                <w:color w:val="0000FF"/>
                <w:sz w:val="22"/>
                <w:szCs w:val="22"/>
                <w:u w:val="single"/>
                <w:shd w:val="clear" w:color="auto" w:fill="FFFFFF"/>
              </w:rPr>
              <w:fldChar w:fldCharType="separate"/>
            </w:r>
          </w:p>
          <w:p w14:paraId="28802916" w14:textId="77777777" w:rsidR="00A223F6" w:rsidRPr="00E74FA3" w:rsidRDefault="00A223F6" w:rsidP="003C16F9">
            <w:pPr>
              <w:rPr>
                <w:rStyle w:val="Hyperlink"/>
                <w:rFonts w:ascii="Museo 300" w:hAnsi="Museo 300" w:cs="Arial"/>
                <w:sz w:val="22"/>
                <w:szCs w:val="22"/>
                <w:shd w:val="clear" w:color="auto" w:fill="FFFFFF"/>
              </w:rPr>
            </w:pPr>
            <w:r w:rsidRPr="00E74FA3">
              <w:rPr>
                <w:rStyle w:val="Hyperlink"/>
                <w:rFonts w:ascii="Museo 300" w:hAnsi="Museo 300" w:cs="Arial"/>
                <w:sz w:val="22"/>
                <w:szCs w:val="22"/>
                <w:shd w:val="clear" w:color="auto" w:fill="FFFFFF"/>
              </w:rPr>
              <w:t>http://educationobservatory.co.uk</w:t>
            </w:r>
            <w:r w:rsidRPr="00E74FA3">
              <w:rPr>
                <w:rStyle w:val="Hyperlink"/>
                <w:rFonts w:ascii="Museo 300" w:hAnsi="Museo 300"/>
                <w:sz w:val="22"/>
                <w:szCs w:val="22"/>
                <w:shd w:val="clear" w:color="auto" w:fill="FFFFFF"/>
              </w:rPr>
              <w:t> › 2021/03 › PP...</w:t>
            </w:r>
          </w:p>
          <w:p w14:paraId="4AA6E6D3" w14:textId="57B4E8E3" w:rsidR="003C16F9" w:rsidRDefault="00A223F6" w:rsidP="00485347">
            <w:pPr>
              <w:suppressAutoHyphens w:val="0"/>
              <w:spacing w:after="0" w:line="240" w:lineRule="auto"/>
              <w:rPr>
                <w:rFonts w:ascii="Museo 300" w:hAnsi="Museo 300" w:cs="Arial"/>
                <w:color w:val="0B0C0C"/>
                <w:sz w:val="22"/>
                <w:szCs w:val="22"/>
                <w:shd w:val="clear" w:color="auto" w:fill="FFFFFF"/>
              </w:rPr>
            </w:pPr>
            <w:r>
              <w:rPr>
                <w:rFonts w:ascii="Museo 300" w:hAnsi="Museo 300" w:cs="Arial"/>
                <w:color w:val="0000FF"/>
                <w:sz w:val="22"/>
                <w:szCs w:val="22"/>
                <w:u w:val="single"/>
                <w:shd w:val="clear" w:color="auto" w:fill="FFFFFF"/>
              </w:rPr>
              <w:fldChar w:fldCharType="end"/>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2072A" w14:textId="25910748" w:rsidR="005E50E3" w:rsidRPr="00576449" w:rsidRDefault="003C16F9" w:rsidP="00485347">
            <w:pPr>
              <w:pStyle w:val="TableRowCentered"/>
              <w:jc w:val="left"/>
              <w:rPr>
                <w:rFonts w:ascii="Museo 300" w:hAnsi="Museo 300"/>
                <w:sz w:val="22"/>
              </w:rPr>
            </w:pPr>
            <w:r>
              <w:rPr>
                <w:rFonts w:ascii="Museo 300" w:hAnsi="Museo 300"/>
                <w:sz w:val="22"/>
              </w:rPr>
              <w:t>1</w:t>
            </w:r>
            <w:r w:rsidR="008177CD">
              <w:rPr>
                <w:rFonts w:ascii="Museo 300" w:hAnsi="Museo 300"/>
                <w:sz w:val="22"/>
              </w:rPr>
              <w:t>,2,5</w:t>
            </w:r>
          </w:p>
        </w:tc>
      </w:tr>
      <w:tr w:rsidR="003C6E45" w:rsidRPr="00576449" w14:paraId="48FED68E" w14:textId="77777777" w:rsidTr="00A223F6">
        <w:trPr>
          <w:trHeight w:val="3048"/>
        </w:trPr>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F9B7" w14:textId="5EA88F1E" w:rsidR="003C6E45" w:rsidRDefault="003C6E45" w:rsidP="00485347">
            <w:pPr>
              <w:pStyle w:val="TableRow"/>
              <w:rPr>
                <w:rFonts w:ascii="Museo 300" w:hAnsi="Museo 300"/>
                <w:iCs/>
                <w:sz w:val="22"/>
              </w:rPr>
            </w:pPr>
            <w:r>
              <w:rPr>
                <w:rFonts w:ascii="Museo 300" w:hAnsi="Museo 300"/>
                <w:iCs/>
                <w:sz w:val="22"/>
              </w:rPr>
              <w:t>In response to high and increasing mobility Pupils joining the school are fully welcomed and a consistent system is in place.</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FDE68" w14:textId="0BB7F2DB" w:rsidR="00D3677B" w:rsidRDefault="00D3677B" w:rsidP="00485347">
            <w:pPr>
              <w:suppressAutoHyphens w:val="0"/>
              <w:spacing w:after="0" w:line="240" w:lineRule="auto"/>
              <w:rPr>
                <w:rFonts w:ascii="Museo 300" w:hAnsi="Museo 300"/>
                <w:sz w:val="22"/>
                <w:szCs w:val="22"/>
              </w:rPr>
            </w:pPr>
            <w:r>
              <w:rPr>
                <w:rFonts w:ascii="Museo 300" w:hAnsi="Museo 300"/>
                <w:sz w:val="22"/>
                <w:szCs w:val="22"/>
              </w:rPr>
              <w:t xml:space="preserve">Dedicated project led by a Lead Practitioner to improve outcomes for pupils joining MPPS and transitions within school and onto secondary school. </w:t>
            </w:r>
          </w:p>
          <w:p w14:paraId="6E6A58FF" w14:textId="77777777" w:rsidR="00D3677B" w:rsidRDefault="00D3677B" w:rsidP="00485347">
            <w:pPr>
              <w:suppressAutoHyphens w:val="0"/>
              <w:spacing w:after="0" w:line="240" w:lineRule="auto"/>
              <w:rPr>
                <w:rFonts w:ascii="Museo 300" w:hAnsi="Museo 300"/>
                <w:sz w:val="22"/>
                <w:szCs w:val="22"/>
              </w:rPr>
            </w:pPr>
          </w:p>
          <w:p w14:paraId="394E446D" w14:textId="5653F853" w:rsidR="003C6E45" w:rsidRDefault="00D3677B" w:rsidP="00485347">
            <w:pPr>
              <w:suppressAutoHyphens w:val="0"/>
              <w:spacing w:after="0" w:line="240" w:lineRule="auto"/>
              <w:rPr>
                <w:rFonts w:ascii="Museo 300" w:hAnsi="Museo 300"/>
              </w:rPr>
            </w:pPr>
            <w:r w:rsidRPr="00D3677B">
              <w:rPr>
                <w:rFonts w:ascii="Museo 300" w:hAnsi="Museo 300"/>
                <w:sz w:val="22"/>
                <w:szCs w:val="22"/>
              </w:rPr>
              <w:t>‘</w:t>
            </w:r>
            <w:r w:rsidRPr="00D3677B">
              <w:rPr>
                <w:rFonts w:ascii="Museo 300" w:hAnsi="Museo 300"/>
                <w:sz w:val="22"/>
                <w:szCs w:val="22"/>
              </w:rPr>
              <w:t>Establish schoolwide norms, expectations and routines that support children’s social and emotional development.</w:t>
            </w:r>
            <w:r>
              <w:rPr>
                <w:rFonts w:ascii="Museo 300" w:hAnsi="Museo 300"/>
              </w:rPr>
              <w:t>’</w:t>
            </w:r>
          </w:p>
          <w:p w14:paraId="797170BE" w14:textId="77777777" w:rsidR="00D3677B" w:rsidRDefault="00D3677B" w:rsidP="00485347">
            <w:pPr>
              <w:suppressAutoHyphens w:val="0"/>
              <w:spacing w:after="0" w:line="240" w:lineRule="auto"/>
              <w:rPr>
                <w:rFonts w:ascii="Museo 300" w:hAnsi="Museo 300"/>
                <w:sz w:val="22"/>
                <w:szCs w:val="22"/>
              </w:rPr>
            </w:pPr>
            <w:r>
              <w:rPr>
                <w:rFonts w:ascii="Museo 300" w:hAnsi="Museo 300"/>
                <w:sz w:val="22"/>
                <w:szCs w:val="22"/>
              </w:rPr>
              <w:t xml:space="preserve">We aim to </w:t>
            </w:r>
            <w:r w:rsidRPr="00D3677B">
              <w:rPr>
                <w:rFonts w:ascii="Museo 300" w:hAnsi="Museo 300"/>
                <w:sz w:val="22"/>
                <w:szCs w:val="22"/>
              </w:rPr>
              <w:t>Promot</w:t>
            </w:r>
            <w:r>
              <w:rPr>
                <w:rFonts w:ascii="Museo 300" w:hAnsi="Museo 300"/>
                <w:sz w:val="22"/>
                <w:szCs w:val="22"/>
              </w:rPr>
              <w:t>e</w:t>
            </w:r>
            <w:r w:rsidRPr="00D3677B">
              <w:rPr>
                <w:rFonts w:ascii="Museo 300" w:hAnsi="Museo 300"/>
                <w:sz w:val="22"/>
                <w:szCs w:val="22"/>
              </w:rPr>
              <w:t xml:space="preserve"> a sense of belonging from day 1 of a child joining MPPS</w:t>
            </w:r>
            <w:r>
              <w:rPr>
                <w:rFonts w:ascii="Museo 300" w:hAnsi="Museo 300"/>
                <w:sz w:val="22"/>
                <w:szCs w:val="22"/>
              </w:rPr>
              <w:t xml:space="preserve">.  </w:t>
            </w:r>
          </w:p>
          <w:p w14:paraId="494AF9EC" w14:textId="77777777" w:rsidR="00D3677B" w:rsidRDefault="00D3677B" w:rsidP="00485347">
            <w:pPr>
              <w:suppressAutoHyphens w:val="0"/>
              <w:spacing w:after="0" w:line="240" w:lineRule="auto"/>
              <w:rPr>
                <w:rFonts w:ascii="Museo 300" w:hAnsi="Museo 300"/>
                <w:iCs/>
                <w:sz w:val="22"/>
                <w:szCs w:val="22"/>
              </w:rPr>
            </w:pPr>
          </w:p>
          <w:p w14:paraId="296C5C45" w14:textId="714FB7A5" w:rsidR="00D3677B" w:rsidRDefault="00D3677B" w:rsidP="00485347">
            <w:pPr>
              <w:suppressAutoHyphens w:val="0"/>
              <w:spacing w:after="0" w:line="240" w:lineRule="auto"/>
              <w:rPr>
                <w:rFonts w:ascii="Museo 300" w:hAnsi="Museo 300"/>
                <w:iCs/>
                <w:sz w:val="22"/>
                <w:szCs w:val="22"/>
              </w:rPr>
            </w:pPr>
            <w:hyperlink r:id="rId29" w:history="1">
              <w:r w:rsidRPr="00081054">
                <w:rPr>
                  <w:rStyle w:val="Hyperlink"/>
                  <w:rFonts w:ascii="Museo 300" w:hAnsi="Museo 300"/>
                  <w:iCs/>
                  <w:sz w:val="22"/>
                  <w:szCs w:val="22"/>
                </w:rPr>
                <w:t>https://d2tic4wvo1iusb.cloudfront.net/production/eef-guidance-reports/primary-sel/EEF_Social_and_Emotional_Learning.pdf</w:t>
              </w:r>
            </w:hyperlink>
          </w:p>
          <w:p w14:paraId="1F77A272" w14:textId="70D1D597" w:rsidR="00D3677B" w:rsidRPr="00D3677B" w:rsidRDefault="00D3677B" w:rsidP="00485347">
            <w:pPr>
              <w:suppressAutoHyphens w:val="0"/>
              <w:spacing w:after="0" w:line="240" w:lineRule="auto"/>
              <w:rPr>
                <w:rFonts w:ascii="Museo 300" w:hAnsi="Museo 300"/>
                <w:iCs/>
                <w:sz w:val="22"/>
                <w:szCs w:val="22"/>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B566" w14:textId="7215D15C" w:rsidR="003C6E45" w:rsidRDefault="00D3677B" w:rsidP="00485347">
            <w:pPr>
              <w:pStyle w:val="TableRowCentered"/>
              <w:jc w:val="left"/>
              <w:rPr>
                <w:rFonts w:ascii="Museo 300" w:hAnsi="Museo 300"/>
                <w:sz w:val="22"/>
              </w:rPr>
            </w:pPr>
            <w:r>
              <w:rPr>
                <w:rFonts w:ascii="Museo 300" w:hAnsi="Museo 300"/>
                <w:sz w:val="22"/>
              </w:rPr>
              <w:t>1,2,5</w:t>
            </w:r>
          </w:p>
        </w:tc>
      </w:tr>
      <w:tr w:rsidR="00485347" w:rsidRPr="00576449" w14:paraId="2A7D553F"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C" w14:textId="442D8CD1" w:rsidR="00485347" w:rsidRPr="00576449" w:rsidRDefault="00485347" w:rsidP="00381BF2">
            <w:pPr>
              <w:pStyle w:val="TableRow"/>
              <w:rPr>
                <w:rFonts w:ascii="Museo 300" w:hAnsi="Museo 300"/>
                <w:i/>
                <w:sz w:val="22"/>
              </w:rPr>
            </w:pPr>
            <w:r>
              <w:rPr>
                <w:rFonts w:ascii="Museo 300" w:hAnsi="Museo 300"/>
                <w:iCs/>
                <w:sz w:val="22"/>
              </w:rPr>
              <w:t>Extensive e</w:t>
            </w:r>
            <w:r w:rsidRPr="00576449">
              <w:rPr>
                <w:rFonts w:ascii="Museo 300" w:hAnsi="Museo 300"/>
                <w:iCs/>
                <w:sz w:val="22"/>
              </w:rPr>
              <w:t>xploration of the ‘chimp parad</w:t>
            </w:r>
            <w:r w:rsidR="00381BF2">
              <w:rPr>
                <w:rFonts w:ascii="Museo 300" w:hAnsi="Museo 300"/>
                <w:iCs/>
                <w:sz w:val="22"/>
              </w:rPr>
              <w:t>ox’ staff and pupil development, t</w:t>
            </w:r>
            <w:r>
              <w:rPr>
                <w:rFonts w:ascii="Museo 300" w:hAnsi="Museo 300"/>
                <w:iCs/>
                <w:sz w:val="22"/>
              </w:rPr>
              <w:t>hrough conference</w:t>
            </w:r>
            <w:r w:rsidR="00381BF2">
              <w:rPr>
                <w:rFonts w:ascii="Museo 300" w:hAnsi="Museo 300"/>
                <w:iCs/>
                <w:sz w:val="22"/>
              </w:rPr>
              <w:t xml:space="preserve"> attendance</w:t>
            </w:r>
            <w:r>
              <w:rPr>
                <w:rFonts w:ascii="Museo 300" w:hAnsi="Museo 300"/>
                <w:iCs/>
                <w:sz w:val="22"/>
              </w:rPr>
              <w:t xml:space="preserve"> and staff meetings.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2B1B5" w14:textId="6C35A2C2" w:rsidR="00485347" w:rsidRDefault="00485347" w:rsidP="00485347">
            <w:pPr>
              <w:suppressAutoHyphens w:val="0"/>
              <w:spacing w:after="0" w:line="240" w:lineRule="auto"/>
              <w:rPr>
                <w:rFonts w:ascii="Museo 300" w:hAnsi="Museo 300"/>
                <w:iCs/>
                <w:sz w:val="22"/>
              </w:rPr>
            </w:pPr>
            <w:r w:rsidRPr="00576449">
              <w:rPr>
                <w:rFonts w:ascii="Museo 300" w:hAnsi="Museo 300"/>
                <w:iCs/>
                <w:sz w:val="22"/>
              </w:rPr>
              <w:t>This explicit teaching of self-regulation enables pupils to understand themselves and have a positive approach towards learning</w:t>
            </w:r>
            <w:r>
              <w:rPr>
                <w:rFonts w:ascii="Museo 300" w:hAnsi="Museo 300"/>
                <w:iCs/>
                <w:sz w:val="22"/>
              </w:rPr>
              <w:t>.</w:t>
            </w:r>
          </w:p>
          <w:p w14:paraId="25D4E21E" w14:textId="77777777" w:rsidR="00485347" w:rsidRDefault="00485347" w:rsidP="00485347">
            <w:pPr>
              <w:suppressAutoHyphens w:val="0"/>
              <w:spacing w:after="0" w:line="240" w:lineRule="auto"/>
              <w:rPr>
                <w:rFonts w:ascii="Museo 300" w:hAnsi="Museo 300"/>
                <w:color w:val="263238"/>
                <w:sz w:val="22"/>
                <w:szCs w:val="22"/>
                <w:shd w:val="clear" w:color="auto" w:fill="FFFFFF"/>
              </w:rPr>
            </w:pPr>
          </w:p>
          <w:p w14:paraId="41083DD5" w14:textId="12D83914"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Pr>
                <w:rFonts w:ascii="Museo 300" w:hAnsi="Museo 300"/>
                <w:color w:val="263238"/>
                <w:sz w:val="22"/>
                <w:szCs w:val="22"/>
                <w:shd w:val="clear" w:color="auto" w:fill="FFFFFF"/>
              </w:rPr>
              <w:t>T</w:t>
            </w:r>
            <w:r w:rsidRPr="00576449">
              <w:rPr>
                <w:rFonts w:ascii="Museo 300" w:hAnsi="Museo 300"/>
                <w:color w:val="263238"/>
                <w:sz w:val="22"/>
                <w:szCs w:val="22"/>
                <w:shd w:val="clear" w:color="auto" w:fill="FFFFFF"/>
              </w:rPr>
              <w:t>eaching of meta-cognition and self-regulation has a high impact on learners’ ability to manage challenges in lessons and beyond. There is some evidence to suggest that disadvantaged pupils are less likely to use metacognitive and self-regulatory strategies without being explicitly taught these strategies.</w:t>
            </w:r>
          </w:p>
          <w:p w14:paraId="2A7D553D" w14:textId="71C21493" w:rsidR="00485347" w:rsidRPr="00631AF5" w:rsidRDefault="00485347" w:rsidP="00631AF5">
            <w:pPr>
              <w:pStyle w:val="TableRowCentered"/>
              <w:jc w:val="left"/>
              <w:rPr>
                <w:rFonts w:ascii="Museo 300" w:hAnsi="Museo 300"/>
                <w:i/>
                <w:sz w:val="22"/>
              </w:rPr>
            </w:pPr>
            <w:hyperlink r:id="rId30" w:history="1">
              <w:r w:rsidRPr="00576449">
                <w:rPr>
                  <w:rStyle w:val="Hyperlink"/>
                  <w:rFonts w:ascii="Museo 300" w:hAnsi="Museo 300"/>
                  <w:sz w:val="22"/>
                  <w:szCs w:val="22"/>
                </w:rPr>
                <w:t>https://educationendowmentfoundation.org.uk/education-evidence/teaching-learning-toolkit/metacognition-and-self-regulation</w:t>
              </w:r>
            </w:hyperlink>
            <w:r w:rsidRPr="00576449">
              <w:rPr>
                <w:rFonts w:ascii="Museo 300" w:hAnsi="Museo 300"/>
                <w:i/>
                <w:sz w:val="22"/>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39BADB39" w:rsidR="00485347" w:rsidRPr="00576449" w:rsidRDefault="00485347" w:rsidP="00485347">
            <w:pPr>
              <w:pStyle w:val="TableRowCentered"/>
              <w:jc w:val="left"/>
              <w:rPr>
                <w:rFonts w:ascii="Museo 300" w:hAnsi="Museo 300"/>
                <w:sz w:val="22"/>
              </w:rPr>
            </w:pPr>
            <w:r w:rsidRPr="00576449">
              <w:rPr>
                <w:rFonts w:ascii="Museo 300" w:hAnsi="Museo 300"/>
                <w:sz w:val="22"/>
              </w:rPr>
              <w:lastRenderedPageBreak/>
              <w:t>1,2,</w:t>
            </w:r>
            <w:r w:rsidR="008177CD">
              <w:rPr>
                <w:rFonts w:ascii="Museo 300" w:hAnsi="Museo 300"/>
                <w:sz w:val="22"/>
              </w:rPr>
              <w:t>3,</w:t>
            </w:r>
            <w:r w:rsidRPr="00576449">
              <w:rPr>
                <w:rFonts w:ascii="Museo 300" w:hAnsi="Museo 300"/>
                <w:sz w:val="22"/>
              </w:rPr>
              <w:t>4,5</w:t>
            </w:r>
          </w:p>
        </w:tc>
      </w:tr>
      <w:tr w:rsidR="00485347" w:rsidRPr="00576449" w14:paraId="036766C9"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B6A2F" w14:textId="30DEE272" w:rsidR="00485347" w:rsidRPr="00576449" w:rsidRDefault="00485347" w:rsidP="00485347">
            <w:pPr>
              <w:pStyle w:val="TableRow"/>
              <w:rPr>
                <w:rFonts w:ascii="Museo 300" w:hAnsi="Museo 300"/>
                <w:iCs/>
                <w:sz w:val="22"/>
              </w:rPr>
            </w:pPr>
            <w:r w:rsidRPr="00576449">
              <w:rPr>
                <w:rFonts w:ascii="Museo 300" w:hAnsi="Museo 300"/>
                <w:iCs/>
                <w:sz w:val="22"/>
              </w:rPr>
              <w:t xml:space="preserve">Protected time for DHT who is mental health champion.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F672" w14:textId="77777777"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DHT is best placed to provide support or </w:t>
            </w:r>
          </w:p>
          <w:p w14:paraId="6D7854BE" w14:textId="77777777"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direct support when needed for pupils and </w:t>
            </w:r>
          </w:p>
          <w:p w14:paraId="3C57FB6E" w14:textId="77777777"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families. Time needs to be given to this </w:t>
            </w:r>
          </w:p>
          <w:p w14:paraId="16556EEC" w14:textId="77777777"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important role to ensure there are positive outcomes. </w:t>
            </w:r>
          </w:p>
          <w:p w14:paraId="79455D52" w14:textId="668D23E8" w:rsidR="00485347" w:rsidRPr="00576449" w:rsidRDefault="00485347" w:rsidP="00485347">
            <w:pPr>
              <w:suppressAutoHyphens w:val="0"/>
              <w:spacing w:after="0" w:line="240" w:lineRule="auto"/>
              <w:rPr>
                <w:rFonts w:ascii="Museo 300" w:hAnsi="Museo 300"/>
                <w:color w:val="263238"/>
                <w:sz w:val="22"/>
                <w:szCs w:val="22"/>
                <w:shd w:val="clear" w:color="auto" w:fill="FFFFFF"/>
              </w:rPr>
            </w:pPr>
            <w:hyperlink r:id="rId31" w:history="1">
              <w:r w:rsidRPr="00576449">
                <w:rPr>
                  <w:rStyle w:val="Hyperlink"/>
                  <w:rFonts w:ascii="Museo 300" w:hAnsi="Museo 300"/>
                  <w:sz w:val="22"/>
                  <w:szCs w:val="22"/>
                  <w:shd w:val="clear" w:color="auto" w:fill="FFFFFF"/>
                </w:rPr>
                <w:t>https://www.mind.org.uk/media-a/6090/mental-health-champion-toolkit-full-version.pdf</w:t>
              </w:r>
            </w:hyperlink>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A0CBB" w14:textId="48BFCF14" w:rsidR="00485347" w:rsidRPr="00576449" w:rsidRDefault="00485347" w:rsidP="00485347">
            <w:pPr>
              <w:pStyle w:val="TableRowCentered"/>
              <w:jc w:val="left"/>
              <w:rPr>
                <w:rFonts w:ascii="Museo 300" w:hAnsi="Museo 300"/>
                <w:sz w:val="22"/>
              </w:rPr>
            </w:pPr>
            <w:r w:rsidRPr="00576449">
              <w:rPr>
                <w:rFonts w:ascii="Museo 300" w:hAnsi="Museo 300"/>
                <w:sz w:val="22"/>
              </w:rPr>
              <w:t>1,2</w:t>
            </w:r>
            <w:r w:rsidR="008177CD">
              <w:rPr>
                <w:rFonts w:ascii="Museo 300" w:hAnsi="Museo 300"/>
                <w:sz w:val="22"/>
              </w:rPr>
              <w:t>,5</w:t>
            </w:r>
          </w:p>
        </w:tc>
      </w:tr>
      <w:tr w:rsidR="00485347" w:rsidRPr="00576449" w14:paraId="702C4A5B"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96350" w14:textId="6DDCEE02" w:rsidR="00485347" w:rsidRPr="00576449" w:rsidRDefault="00485347" w:rsidP="00485347">
            <w:pPr>
              <w:pStyle w:val="TableRow"/>
              <w:rPr>
                <w:rFonts w:ascii="Museo 300" w:hAnsi="Museo 300"/>
                <w:iCs/>
                <w:sz w:val="22"/>
              </w:rPr>
            </w:pPr>
            <w:r w:rsidRPr="00576449">
              <w:rPr>
                <w:rFonts w:ascii="Museo 300" w:hAnsi="Museo 300"/>
                <w:iCs/>
                <w:sz w:val="22"/>
              </w:rPr>
              <w:t>Behaviour</w:t>
            </w:r>
            <w:r>
              <w:rPr>
                <w:rFonts w:ascii="Museo 300" w:hAnsi="Museo 300"/>
                <w:iCs/>
                <w:sz w:val="22"/>
              </w:rPr>
              <w:t xml:space="preserve"> is</w:t>
            </w:r>
            <w:r w:rsidRPr="00576449">
              <w:rPr>
                <w:rFonts w:ascii="Museo 300" w:hAnsi="Museo 300"/>
                <w:iCs/>
                <w:sz w:val="22"/>
              </w:rPr>
              <w:t xml:space="preserve"> monitored </w:t>
            </w:r>
            <w:r>
              <w:rPr>
                <w:rFonts w:ascii="Museo 300" w:hAnsi="Museo 300"/>
                <w:iCs/>
                <w:sz w:val="22"/>
              </w:rPr>
              <w:t xml:space="preserve">and mapped consistently through the use of a numerical scale.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512A1" w14:textId="69A6C592" w:rsidR="00485347" w:rsidRDefault="00485347" w:rsidP="00485347">
            <w:pPr>
              <w:pBdr>
                <w:top w:val="single" w:sz="2" w:space="0" w:color="EEEEEE"/>
                <w:left w:val="single" w:sz="2" w:space="5" w:color="EEEEEE"/>
                <w:bottom w:val="single" w:sz="2" w:space="0" w:color="EEEEEE"/>
                <w:right w:val="single" w:sz="2" w:space="0" w:color="EEEEEE"/>
              </w:pBdr>
              <w:shd w:val="clear" w:color="auto" w:fill="FFFFFF"/>
              <w:suppressAutoHyphens w:val="0"/>
              <w:autoSpaceDN/>
              <w:spacing w:before="144" w:after="144" w:line="240" w:lineRule="auto"/>
              <w:rPr>
                <w:rFonts w:ascii="Museo 300" w:hAnsi="Museo 300"/>
                <w:color w:val="263238"/>
                <w:sz w:val="22"/>
                <w:szCs w:val="22"/>
              </w:rPr>
            </w:pPr>
            <w:r>
              <w:rPr>
                <w:rFonts w:ascii="Museo 300" w:hAnsi="Museo 300"/>
                <w:color w:val="263238"/>
                <w:sz w:val="22"/>
                <w:szCs w:val="22"/>
              </w:rPr>
              <w:t xml:space="preserve">This </w:t>
            </w:r>
            <w:r w:rsidR="005D48D9">
              <w:rPr>
                <w:rFonts w:ascii="Museo 300" w:hAnsi="Museo 300"/>
                <w:color w:val="263238"/>
                <w:sz w:val="22"/>
                <w:szCs w:val="22"/>
              </w:rPr>
              <w:t xml:space="preserve">numerical scale </w:t>
            </w:r>
            <w:r>
              <w:rPr>
                <w:rFonts w:ascii="Museo 300" w:hAnsi="Museo 300"/>
                <w:color w:val="263238"/>
                <w:sz w:val="22"/>
                <w:szCs w:val="22"/>
              </w:rPr>
              <w:t xml:space="preserve">approach has been in place for several years.  Dedicated staff meeting time ensures staff have a team approach to support pupils who find classroom learning difficult. This approach </w:t>
            </w:r>
            <w:r w:rsidRPr="00576449">
              <w:rPr>
                <w:rFonts w:ascii="Museo 300" w:hAnsi="Museo 300"/>
                <w:iCs/>
                <w:sz w:val="22"/>
              </w:rPr>
              <w:t>ensur</w:t>
            </w:r>
            <w:r>
              <w:rPr>
                <w:rFonts w:ascii="Museo 300" w:hAnsi="Museo 300"/>
                <w:iCs/>
                <w:sz w:val="22"/>
              </w:rPr>
              <w:t>es</w:t>
            </w:r>
            <w:r w:rsidRPr="00576449">
              <w:rPr>
                <w:rFonts w:ascii="Museo 300" w:hAnsi="Museo 300"/>
                <w:iCs/>
                <w:sz w:val="22"/>
              </w:rPr>
              <w:t xml:space="preserve"> we are best placed to introduce interventions swiftly when needed.</w:t>
            </w:r>
          </w:p>
          <w:p w14:paraId="63023139" w14:textId="5DB170D7" w:rsidR="00485347" w:rsidRPr="00576449" w:rsidRDefault="00485347" w:rsidP="00485347">
            <w:pPr>
              <w:pBdr>
                <w:top w:val="single" w:sz="2" w:space="0" w:color="EEEEEE"/>
                <w:left w:val="single" w:sz="2" w:space="5" w:color="EEEEEE"/>
                <w:bottom w:val="single" w:sz="2" w:space="0" w:color="EEEEEE"/>
                <w:right w:val="single" w:sz="2" w:space="0" w:color="EEEEEE"/>
              </w:pBdr>
              <w:shd w:val="clear" w:color="auto" w:fill="FFFFFF"/>
              <w:suppressAutoHyphens w:val="0"/>
              <w:autoSpaceDN/>
              <w:spacing w:before="144" w:after="144" w:line="240" w:lineRule="auto"/>
              <w:rPr>
                <w:rFonts w:ascii="Museo 300" w:hAnsi="Museo 300"/>
                <w:color w:val="263238"/>
                <w:sz w:val="22"/>
                <w:szCs w:val="22"/>
              </w:rPr>
            </w:pPr>
            <w:r w:rsidRPr="00576449">
              <w:rPr>
                <w:rFonts w:ascii="Museo 300" w:hAnsi="Museo 300"/>
                <w:color w:val="263238"/>
                <w:sz w:val="22"/>
                <w:szCs w:val="22"/>
              </w:rPr>
              <w:t>Approaches to developing a positive school ethos or improving discipline across the whole school</w:t>
            </w:r>
            <w:r w:rsidR="005C14CD">
              <w:rPr>
                <w:rFonts w:ascii="Museo 300" w:hAnsi="Museo 300"/>
                <w:color w:val="263238"/>
                <w:sz w:val="22"/>
                <w:szCs w:val="22"/>
              </w:rPr>
              <w:t xml:space="preserve">, </w:t>
            </w:r>
            <w:r w:rsidRPr="00576449">
              <w:rPr>
                <w:rFonts w:ascii="Museo 300" w:hAnsi="Museo 300"/>
                <w:color w:val="263238"/>
                <w:sz w:val="22"/>
                <w:szCs w:val="22"/>
              </w:rPr>
              <w:t xml:space="preserve">which also aim to support greater engagement in learning. </w:t>
            </w:r>
          </w:p>
          <w:p w14:paraId="3093D76B" w14:textId="662748EC" w:rsidR="00485347" w:rsidRPr="00576449" w:rsidRDefault="00485347" w:rsidP="00485347">
            <w:pPr>
              <w:suppressAutoHyphens w:val="0"/>
              <w:spacing w:after="0" w:line="240" w:lineRule="auto"/>
              <w:rPr>
                <w:rFonts w:ascii="Museo 300" w:hAnsi="Museo 300"/>
                <w:color w:val="263238"/>
                <w:sz w:val="22"/>
                <w:szCs w:val="22"/>
                <w:shd w:val="clear" w:color="auto" w:fill="FFFFFF"/>
              </w:rPr>
            </w:pPr>
            <w:hyperlink r:id="rId32" w:history="1">
              <w:r w:rsidRPr="00576449">
                <w:rPr>
                  <w:rStyle w:val="Hyperlink"/>
                  <w:rFonts w:ascii="Museo 300" w:hAnsi="Museo 300"/>
                  <w:sz w:val="22"/>
                  <w:szCs w:val="22"/>
                  <w:shd w:val="clear" w:color="auto" w:fill="FFFFFF"/>
                </w:rPr>
                <w:t>https://educationendowmentfoundation.org.uk/education-evidence/teaching-learning-toolkit/behaviour-interventions</w:t>
              </w:r>
            </w:hyperlink>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BF82B" w14:textId="547CB1D9" w:rsidR="00485347" w:rsidRPr="00576449" w:rsidRDefault="00485347" w:rsidP="00485347">
            <w:pPr>
              <w:pStyle w:val="TableRowCentered"/>
              <w:jc w:val="left"/>
              <w:rPr>
                <w:rFonts w:ascii="Museo 300" w:hAnsi="Museo 300"/>
                <w:sz w:val="22"/>
              </w:rPr>
            </w:pPr>
            <w:r w:rsidRPr="00576449">
              <w:rPr>
                <w:rFonts w:ascii="Museo 300" w:hAnsi="Museo 300"/>
                <w:sz w:val="22"/>
              </w:rPr>
              <w:t>2,</w:t>
            </w:r>
            <w:r w:rsidR="008177CD">
              <w:rPr>
                <w:rFonts w:ascii="Museo 300" w:hAnsi="Museo 300"/>
                <w:sz w:val="22"/>
              </w:rPr>
              <w:t>4,</w:t>
            </w:r>
            <w:r w:rsidRPr="00576449">
              <w:rPr>
                <w:rFonts w:ascii="Museo 300" w:hAnsi="Museo 300"/>
                <w:sz w:val="22"/>
              </w:rPr>
              <w:t>5</w:t>
            </w:r>
          </w:p>
        </w:tc>
      </w:tr>
      <w:tr w:rsidR="00485347" w:rsidRPr="00576449" w14:paraId="5238D3F4"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D621" w14:textId="44F45CAD" w:rsidR="00485347" w:rsidRPr="00576449" w:rsidRDefault="002708C7" w:rsidP="00485347">
            <w:pPr>
              <w:pStyle w:val="TableRow"/>
              <w:rPr>
                <w:rFonts w:ascii="Museo 300" w:hAnsi="Museo 300"/>
                <w:sz w:val="22"/>
                <w:szCs w:val="22"/>
              </w:rPr>
            </w:pPr>
            <w:r>
              <w:rPr>
                <w:rFonts w:ascii="Museo 300" w:hAnsi="Museo 300"/>
                <w:sz w:val="22"/>
                <w:szCs w:val="22"/>
              </w:rPr>
              <w:t>Subsidising residential trips in Year 4 and Year 6</w:t>
            </w:r>
            <w:r w:rsidR="00485347" w:rsidRPr="00576449">
              <w:rPr>
                <w:rFonts w:ascii="Museo 300" w:hAnsi="Museo 300"/>
                <w:sz w:val="22"/>
                <w:szCs w:val="22"/>
              </w:rPr>
              <w:t xml:space="preserve"> reducing the cost to parents</w:t>
            </w:r>
            <w:r w:rsidR="002474A9">
              <w:rPr>
                <w:rFonts w:ascii="Museo 300" w:hAnsi="Museo 300"/>
                <w:sz w:val="22"/>
                <w:szCs w:val="22"/>
              </w:rPr>
              <w:t xml:space="preserve">. </w:t>
            </w:r>
            <w:r w:rsidR="00485347" w:rsidRPr="00576449">
              <w:rPr>
                <w:rFonts w:ascii="Museo 300" w:hAnsi="Museo 300"/>
                <w:sz w:val="22"/>
                <w:szCs w:val="22"/>
              </w:rPr>
              <w:t xml:space="preserve">Ensuring </w:t>
            </w:r>
            <w:r w:rsidR="00485347" w:rsidRPr="00576449">
              <w:rPr>
                <w:rFonts w:ascii="Museo 300" w:hAnsi="Museo 300"/>
                <w:sz w:val="22"/>
                <w:szCs w:val="22"/>
                <w:u w:val="single"/>
              </w:rPr>
              <w:t>all</w:t>
            </w:r>
            <w:r w:rsidR="00485347" w:rsidRPr="00576449">
              <w:rPr>
                <w:rFonts w:ascii="Museo 300" w:hAnsi="Museo 300"/>
                <w:sz w:val="22"/>
                <w:szCs w:val="22"/>
              </w:rPr>
              <w:t xml:space="preserve"> pupils have the opportunity to attend.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C789" w14:textId="344A6E2B"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Evidence details the benefits for all those involved in residentials and the importance of making these accessible to all pupils. </w:t>
            </w:r>
          </w:p>
          <w:p w14:paraId="4F57B287" w14:textId="77777777" w:rsidR="00485347" w:rsidRPr="00576449" w:rsidRDefault="00485347" w:rsidP="00485347">
            <w:pPr>
              <w:suppressAutoHyphens w:val="0"/>
              <w:spacing w:after="0" w:line="240" w:lineRule="auto"/>
              <w:rPr>
                <w:rFonts w:ascii="Museo 300" w:hAnsi="Museo 300"/>
                <w:color w:val="263238"/>
                <w:sz w:val="22"/>
                <w:szCs w:val="22"/>
                <w:shd w:val="clear" w:color="auto" w:fill="FFFFFF"/>
              </w:rPr>
            </w:pPr>
            <w:hyperlink r:id="rId33" w:history="1">
              <w:r w:rsidRPr="00576449">
                <w:rPr>
                  <w:rStyle w:val="Hyperlink"/>
                  <w:rFonts w:ascii="Museo 300" w:hAnsi="Museo 300"/>
                  <w:sz w:val="22"/>
                  <w:szCs w:val="22"/>
                  <w:shd w:val="clear" w:color="auto" w:fill="FFFFFF"/>
                </w:rPr>
                <w:t>https://educationbusinessuk.net/features/residential-trips-are-they-worth-it</w:t>
              </w:r>
            </w:hyperlink>
          </w:p>
          <w:p w14:paraId="0EBA8CD4" w14:textId="7268C420" w:rsidR="00485347" w:rsidRPr="00576449" w:rsidRDefault="00485347" w:rsidP="00485347">
            <w:pPr>
              <w:suppressAutoHyphens w:val="0"/>
              <w:spacing w:after="0" w:line="240" w:lineRule="auto"/>
              <w:rPr>
                <w:rFonts w:ascii="Museo 300" w:hAnsi="Museo 300"/>
                <w:color w:val="263238"/>
                <w:sz w:val="22"/>
                <w:szCs w:val="22"/>
                <w:shd w:val="clear" w:color="auto" w:fill="FFFFFF"/>
              </w:rPr>
            </w:pPr>
            <w:hyperlink r:id="rId34" w:history="1">
              <w:r w:rsidRPr="00576449">
                <w:rPr>
                  <w:rStyle w:val="Hyperlink"/>
                  <w:rFonts w:ascii="Museo 300" w:hAnsi="Museo 300"/>
                  <w:sz w:val="22"/>
                  <w:szCs w:val="22"/>
                  <w:shd w:val="clear" w:color="auto" w:fill="FFFFFF"/>
                </w:rPr>
                <w:t>https://schoolsweek.co.uk/costs-exclude-poorer-pupils-from-residential-school-trips/</w:t>
              </w:r>
            </w:hyperlink>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95684" w14:textId="5B552E6E" w:rsidR="00485347" w:rsidRPr="00576449" w:rsidRDefault="00485347" w:rsidP="00485347">
            <w:pPr>
              <w:pStyle w:val="TableRowCentered"/>
              <w:jc w:val="left"/>
              <w:rPr>
                <w:rFonts w:ascii="Museo 300" w:hAnsi="Museo 300"/>
                <w:sz w:val="22"/>
              </w:rPr>
            </w:pPr>
            <w:r w:rsidRPr="00576449">
              <w:rPr>
                <w:rFonts w:ascii="Museo 300" w:hAnsi="Museo 300"/>
                <w:sz w:val="22"/>
              </w:rPr>
              <w:t>1, 2,5</w:t>
            </w:r>
          </w:p>
        </w:tc>
      </w:tr>
      <w:tr w:rsidR="00485347" w:rsidRPr="00576449" w14:paraId="10C0D8ED"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AF6D" w14:textId="514EC886" w:rsidR="00485347" w:rsidRPr="00576449" w:rsidRDefault="00485347" w:rsidP="00485347">
            <w:pPr>
              <w:pStyle w:val="TableRow"/>
              <w:rPr>
                <w:rFonts w:ascii="Museo 300" w:hAnsi="Museo 300"/>
                <w:sz w:val="22"/>
                <w:szCs w:val="22"/>
              </w:rPr>
            </w:pPr>
            <w:r w:rsidRPr="00576449">
              <w:rPr>
                <w:rFonts w:ascii="Museo 300" w:hAnsi="Museo 300"/>
                <w:sz w:val="22"/>
                <w:szCs w:val="22"/>
              </w:rPr>
              <w:t xml:space="preserve">Access to funding to support pupils with social and communication issues through use of local community centre before and after school.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A102" w14:textId="77777777"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 xml:space="preserve">This provides valuable opportunities to develop social and communication skills in a different setting. </w:t>
            </w:r>
          </w:p>
          <w:p w14:paraId="1380ABE3" w14:textId="77777777" w:rsidR="00485347" w:rsidRPr="00576449" w:rsidRDefault="00485347" w:rsidP="00485347">
            <w:pPr>
              <w:suppressAutoHyphens w:val="0"/>
              <w:spacing w:after="0" w:line="240" w:lineRule="auto"/>
              <w:rPr>
                <w:rFonts w:ascii="Museo 300" w:hAnsi="Museo 300"/>
                <w:color w:val="263238"/>
                <w:sz w:val="22"/>
                <w:szCs w:val="22"/>
                <w:shd w:val="clear" w:color="auto" w:fill="FFFFFF"/>
              </w:rPr>
            </w:pPr>
            <w:r w:rsidRPr="00576449">
              <w:rPr>
                <w:rFonts w:ascii="Museo 300" w:hAnsi="Museo 300"/>
                <w:color w:val="263238"/>
                <w:sz w:val="22"/>
                <w:szCs w:val="22"/>
                <w:shd w:val="clear" w:color="auto" w:fill="FFFFFF"/>
              </w:rPr>
              <w:t>‘The ability to respond to setbacks, work well with others, build relationships, manage emotions, and cope with difficult situations. There is growing evidence that these skills are important to children’s later outcomes.’</w:t>
            </w:r>
          </w:p>
          <w:p w14:paraId="3AC8AB0F" w14:textId="4A4ED4FE" w:rsidR="00485347" w:rsidRPr="00576449" w:rsidRDefault="00485347" w:rsidP="00485347">
            <w:pPr>
              <w:suppressAutoHyphens w:val="0"/>
              <w:spacing w:after="0" w:line="240" w:lineRule="auto"/>
              <w:rPr>
                <w:rFonts w:ascii="Museo 300" w:hAnsi="Museo 300"/>
                <w:color w:val="263238"/>
                <w:sz w:val="22"/>
                <w:szCs w:val="22"/>
                <w:shd w:val="clear" w:color="auto" w:fill="FFFFFF"/>
              </w:rPr>
            </w:pPr>
            <w:hyperlink r:id="rId35" w:history="1">
              <w:r w:rsidRPr="00576449">
                <w:rPr>
                  <w:rStyle w:val="Hyperlink"/>
                  <w:rFonts w:ascii="Museo 300" w:hAnsi="Museo 300"/>
                  <w:sz w:val="22"/>
                  <w:szCs w:val="22"/>
                </w:rPr>
                <w:t>https://educationendowmentfoundation.org.uk/guidance-for-teachers/life-skills-enrichment</w:t>
              </w:r>
            </w:hyperlink>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73CB6" w14:textId="4EBFB0EA" w:rsidR="00485347" w:rsidRPr="00576449" w:rsidRDefault="00485347" w:rsidP="00485347">
            <w:pPr>
              <w:pStyle w:val="TableRowCentered"/>
              <w:jc w:val="left"/>
              <w:rPr>
                <w:rFonts w:ascii="Museo 300" w:hAnsi="Museo 300"/>
                <w:sz w:val="22"/>
              </w:rPr>
            </w:pPr>
            <w:r w:rsidRPr="00576449">
              <w:rPr>
                <w:rFonts w:ascii="Museo 300" w:hAnsi="Museo 300"/>
                <w:sz w:val="22"/>
              </w:rPr>
              <w:t>1,5</w:t>
            </w:r>
          </w:p>
        </w:tc>
      </w:tr>
      <w:tr w:rsidR="00485347" w:rsidRPr="00576449" w14:paraId="0DC4A1D1" w14:textId="77777777" w:rsidTr="00485347">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00366" w14:textId="3C331762" w:rsidR="00485347" w:rsidRPr="00576449" w:rsidRDefault="00485347" w:rsidP="00485347">
            <w:pPr>
              <w:pStyle w:val="TableRow"/>
              <w:rPr>
                <w:rFonts w:ascii="Museo 300" w:hAnsi="Museo 300"/>
                <w:iCs/>
                <w:sz w:val="22"/>
              </w:rPr>
            </w:pPr>
            <w:r>
              <w:rPr>
                <w:rFonts w:ascii="Museo 300" w:hAnsi="Museo 300"/>
                <w:iCs/>
                <w:sz w:val="22"/>
              </w:rPr>
              <w:t xml:space="preserve">Playtime is valued as a learning opportunity through provisions available to all pupils as part of the Opal project. </w:t>
            </w:r>
          </w:p>
        </w:tc>
        <w:tc>
          <w:tcPr>
            <w:tcW w:w="6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80C30" w14:textId="49456FAB" w:rsidR="00485347" w:rsidRPr="00576449" w:rsidRDefault="00485347" w:rsidP="00485347">
            <w:pPr>
              <w:suppressAutoHyphens w:val="0"/>
              <w:spacing w:after="0" w:line="240" w:lineRule="auto"/>
              <w:rPr>
                <w:rFonts w:ascii="Museo 300" w:hAnsi="Museo 300" w:cs="Arial"/>
                <w:color w:val="0B0C0C"/>
                <w:sz w:val="22"/>
                <w:szCs w:val="22"/>
                <w:shd w:val="clear" w:color="auto" w:fill="FFFFFF"/>
              </w:rPr>
            </w:pPr>
            <w:r>
              <w:rPr>
                <w:rFonts w:ascii="Museo 300" w:hAnsi="Museo 300" w:cs="Arial"/>
                <w:color w:val="0B0C0C"/>
                <w:sz w:val="22"/>
                <w:szCs w:val="22"/>
                <w:shd w:val="clear" w:color="auto" w:fill="FFFFFF"/>
              </w:rPr>
              <w:t xml:space="preserve">Due to funding issues the extensive playground development is now on hold.  We continue to provide valuable resources for playtimes to meet with Opal Project. </w:t>
            </w:r>
            <w:r w:rsidRPr="00576449">
              <w:rPr>
                <w:rFonts w:ascii="Museo 300" w:hAnsi="Museo 300" w:cs="Arial"/>
                <w:color w:val="0B0C0C"/>
                <w:sz w:val="22"/>
                <w:szCs w:val="22"/>
                <w:shd w:val="clear" w:color="auto" w:fill="FFFFFF"/>
              </w:rPr>
              <w:t>This has a positive impact on wellbeing</w:t>
            </w:r>
            <w:r>
              <w:rPr>
                <w:rFonts w:ascii="Museo 300" w:hAnsi="Museo 300" w:cs="Arial"/>
                <w:color w:val="0B0C0C"/>
                <w:sz w:val="22"/>
                <w:szCs w:val="22"/>
                <w:shd w:val="clear" w:color="auto" w:fill="FFFFFF"/>
              </w:rPr>
              <w:t>, behaviour</w:t>
            </w:r>
            <w:r w:rsidRPr="00576449">
              <w:rPr>
                <w:rFonts w:ascii="Museo 300" w:hAnsi="Museo 300" w:cs="Arial"/>
                <w:color w:val="0B0C0C"/>
                <w:sz w:val="22"/>
                <w:szCs w:val="22"/>
                <w:shd w:val="clear" w:color="auto" w:fill="FFFFFF"/>
              </w:rPr>
              <w:t xml:space="preserve"> and attitudes to learning.  The time spent during breaks is maximised with opportunities to learn in a different way. </w:t>
            </w:r>
          </w:p>
          <w:p w14:paraId="04938218" w14:textId="53CB6124" w:rsidR="00485347" w:rsidRPr="00D9363C" w:rsidRDefault="00485347" w:rsidP="00485347">
            <w:pPr>
              <w:suppressAutoHyphens w:val="0"/>
              <w:spacing w:after="0" w:line="240" w:lineRule="auto"/>
              <w:rPr>
                <w:rFonts w:ascii="Museo 300" w:hAnsi="Museo 300"/>
                <w:color w:val="000000"/>
                <w:sz w:val="22"/>
                <w:szCs w:val="22"/>
                <w:shd w:val="clear" w:color="auto" w:fill="FFFFFF"/>
              </w:rPr>
            </w:pPr>
            <w:r w:rsidRPr="00D9363C">
              <w:rPr>
                <w:rStyle w:val="Emphasis"/>
                <w:rFonts w:ascii="Museo 300" w:hAnsi="Museo 300"/>
                <w:color w:val="000000"/>
                <w:sz w:val="22"/>
                <w:szCs w:val="22"/>
                <w:shd w:val="clear" w:color="auto" w:fill="FFFFFF"/>
              </w:rPr>
              <w:t>Supporting School Improvement Through Play</w:t>
            </w:r>
            <w:r w:rsidRPr="00D9363C">
              <w:rPr>
                <w:rFonts w:ascii="Museo 300" w:hAnsi="Museo 300"/>
                <w:color w:val="000000"/>
                <w:sz w:val="22"/>
                <w:szCs w:val="22"/>
                <w:shd w:val="clear" w:color="auto" w:fill="FFFFFF"/>
              </w:rPr>
              <w:t xml:space="preserve"> Play England, National Children’s Bureau (2011). </w:t>
            </w:r>
            <w:hyperlink r:id="rId36" w:history="1">
              <w:r w:rsidRPr="00D9363C">
                <w:rPr>
                  <w:rStyle w:val="Hyperlink"/>
                  <w:rFonts w:ascii="Museo 300" w:hAnsi="Museo 300"/>
                  <w:sz w:val="22"/>
                  <w:szCs w:val="22"/>
                  <w:shd w:val="clear" w:color="auto" w:fill="FFFFFF"/>
                </w:rPr>
                <w:t>https://outdoorplayandlearning.org.uk/home/for-schools/research/</w:t>
              </w:r>
            </w:hyperlink>
          </w:p>
          <w:p w14:paraId="7944B607" w14:textId="77777777" w:rsidR="00485347" w:rsidRPr="00576449" w:rsidRDefault="00485347" w:rsidP="00485347">
            <w:pPr>
              <w:suppressAutoHyphens w:val="0"/>
              <w:spacing w:after="0" w:line="240" w:lineRule="auto"/>
              <w:rPr>
                <w:rFonts w:ascii="Museo 300" w:hAnsi="Museo 300"/>
                <w:color w:val="000000"/>
                <w:shd w:val="clear" w:color="auto" w:fill="FFFFFF"/>
              </w:rPr>
            </w:pPr>
          </w:p>
          <w:p w14:paraId="20A74826" w14:textId="77777777" w:rsidR="00485347" w:rsidRPr="00576449" w:rsidRDefault="00485347" w:rsidP="00485347">
            <w:pPr>
              <w:suppressAutoHyphens w:val="0"/>
              <w:spacing w:after="0" w:line="240" w:lineRule="auto"/>
              <w:rPr>
                <w:rFonts w:ascii="Museo 300" w:hAnsi="Museo 300"/>
                <w:color w:val="000000"/>
                <w:shd w:val="clear" w:color="auto" w:fill="FFFFFF"/>
              </w:rPr>
            </w:pPr>
            <w:r w:rsidRPr="00576449">
              <w:rPr>
                <w:rFonts w:ascii="Museo 300" w:hAnsi="Museo 300"/>
                <w:color w:val="000000"/>
                <w:shd w:val="clear" w:color="auto" w:fill="FFFFFF"/>
              </w:rPr>
              <w:t xml:space="preserve">Independent evaluation can be found </w:t>
            </w:r>
          </w:p>
          <w:p w14:paraId="57DF365F" w14:textId="2C88339E" w:rsidR="00485347" w:rsidRPr="00576449" w:rsidRDefault="00485347" w:rsidP="00485347">
            <w:pPr>
              <w:suppressAutoHyphens w:val="0"/>
              <w:spacing w:after="0" w:line="240" w:lineRule="auto"/>
              <w:rPr>
                <w:rFonts w:ascii="Museo 300" w:hAnsi="Museo 300" w:cs="Arial"/>
                <w:color w:val="0B0C0C"/>
                <w:sz w:val="22"/>
                <w:szCs w:val="22"/>
                <w:shd w:val="clear" w:color="auto" w:fill="FFFFFF"/>
              </w:rPr>
            </w:pPr>
            <w:hyperlink r:id="rId37" w:history="1">
              <w:r w:rsidRPr="00576449">
                <w:rPr>
                  <w:rStyle w:val="Hyperlink"/>
                  <w:rFonts w:ascii="Museo 300" w:hAnsi="Museo 300" w:cs="Arial"/>
                  <w:sz w:val="22"/>
                  <w:szCs w:val="22"/>
                  <w:shd w:val="clear" w:color="auto" w:fill="FFFFFF"/>
                </w:rPr>
                <w:t>https://outdoorpeople.org.uk/pages/summary-of-opal-benefits-evaluation-and-research</w:t>
              </w:r>
            </w:hyperlink>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5BDF1" w14:textId="53047506" w:rsidR="00485347" w:rsidRPr="00576449" w:rsidRDefault="00485347" w:rsidP="00485347">
            <w:pPr>
              <w:pStyle w:val="TableRowCentered"/>
              <w:jc w:val="left"/>
              <w:rPr>
                <w:rFonts w:ascii="Museo 300" w:hAnsi="Museo 300"/>
                <w:sz w:val="22"/>
              </w:rPr>
            </w:pPr>
            <w:r w:rsidRPr="00576449">
              <w:rPr>
                <w:rFonts w:ascii="Museo 300" w:hAnsi="Museo 300"/>
                <w:sz w:val="22"/>
              </w:rPr>
              <w:lastRenderedPageBreak/>
              <w:t>1,2,</w:t>
            </w:r>
            <w:r w:rsidR="008177CD">
              <w:rPr>
                <w:rFonts w:ascii="Museo 300" w:hAnsi="Museo 300"/>
                <w:sz w:val="22"/>
              </w:rPr>
              <w:t>4,</w:t>
            </w:r>
            <w:r w:rsidRPr="00576449">
              <w:rPr>
                <w:rFonts w:ascii="Museo 300" w:hAnsi="Museo 300"/>
                <w:sz w:val="22"/>
              </w:rPr>
              <w:t>5</w:t>
            </w:r>
          </w:p>
        </w:tc>
      </w:tr>
    </w:tbl>
    <w:p w14:paraId="7CA8ACBC" w14:textId="77777777" w:rsidR="0088352F" w:rsidRDefault="009D71E8" w:rsidP="00120AB1">
      <w:pPr>
        <w:rPr>
          <w:rFonts w:ascii="Museo 300" w:hAnsi="Museo 300"/>
          <w:b/>
          <w:bCs/>
          <w:color w:val="104F75"/>
          <w:sz w:val="28"/>
          <w:szCs w:val="28"/>
        </w:rPr>
      </w:pPr>
      <w:r w:rsidRPr="00576449">
        <w:rPr>
          <w:rFonts w:ascii="Museo 300" w:hAnsi="Museo 300"/>
          <w:b/>
          <w:bCs/>
          <w:color w:val="104F75"/>
          <w:sz w:val="28"/>
          <w:szCs w:val="28"/>
        </w:rPr>
        <w:t xml:space="preserve">Total budgeted cost: </w:t>
      </w:r>
    </w:p>
    <w:p w14:paraId="2A7D5541" w14:textId="4216E206" w:rsidR="00E66558" w:rsidRDefault="009D71E8" w:rsidP="0088352F">
      <w:pPr>
        <w:spacing w:after="0"/>
        <w:rPr>
          <w:rFonts w:ascii="Museo 300" w:hAnsi="Museo 300"/>
          <w:b/>
          <w:bCs/>
          <w:color w:val="104F75"/>
          <w:sz w:val="28"/>
          <w:szCs w:val="28"/>
        </w:rPr>
      </w:pPr>
      <w:r w:rsidRPr="00576449">
        <w:rPr>
          <w:rFonts w:ascii="Museo 300" w:hAnsi="Museo 300"/>
          <w:b/>
          <w:bCs/>
          <w:color w:val="104F75"/>
          <w:sz w:val="28"/>
          <w:szCs w:val="28"/>
        </w:rPr>
        <w:t>£</w:t>
      </w:r>
      <w:r w:rsidR="005D48D9">
        <w:rPr>
          <w:rFonts w:ascii="Museo 300" w:hAnsi="Museo 300"/>
          <w:b/>
          <w:bCs/>
          <w:color w:val="104F75"/>
          <w:sz w:val="28"/>
          <w:szCs w:val="28"/>
        </w:rPr>
        <w:t>66,945</w:t>
      </w:r>
    </w:p>
    <w:p w14:paraId="5155A4D4" w14:textId="02A668E4" w:rsidR="0088352F" w:rsidRDefault="0088352F" w:rsidP="0088352F">
      <w:pPr>
        <w:spacing w:after="0"/>
        <w:rPr>
          <w:rFonts w:ascii="Museo 300" w:hAnsi="Museo 300"/>
          <w:i/>
          <w:iCs/>
          <w:color w:val="104F75"/>
          <w:sz w:val="28"/>
          <w:szCs w:val="28"/>
        </w:rPr>
      </w:pPr>
      <w:r>
        <w:rPr>
          <w:rFonts w:ascii="Museo 300" w:hAnsi="Museo 300"/>
          <w:i/>
          <w:iCs/>
          <w:color w:val="104F75"/>
          <w:sz w:val="28"/>
          <w:szCs w:val="28"/>
        </w:rPr>
        <w:t>£</w:t>
      </w:r>
      <w:r w:rsidR="005D48D9">
        <w:rPr>
          <w:rFonts w:ascii="Museo 300" w:hAnsi="Museo 300"/>
          <w:i/>
          <w:iCs/>
          <w:color w:val="104F75"/>
          <w:sz w:val="28"/>
          <w:szCs w:val="28"/>
        </w:rPr>
        <w:t>75,000</w:t>
      </w:r>
    </w:p>
    <w:p w14:paraId="0E3A890D" w14:textId="2A384432" w:rsidR="0088352F" w:rsidRDefault="0088352F" w:rsidP="0088352F">
      <w:pPr>
        <w:spacing w:after="0"/>
        <w:rPr>
          <w:rFonts w:ascii="Museo 300" w:hAnsi="Museo 300"/>
          <w:i/>
          <w:iCs/>
          <w:color w:val="104F75"/>
          <w:sz w:val="28"/>
          <w:szCs w:val="28"/>
        </w:rPr>
      </w:pPr>
      <w:r>
        <w:rPr>
          <w:rFonts w:ascii="Museo 300" w:hAnsi="Museo 300"/>
          <w:i/>
          <w:iCs/>
          <w:color w:val="104F75"/>
          <w:sz w:val="28"/>
          <w:szCs w:val="28"/>
        </w:rPr>
        <w:t>£</w:t>
      </w:r>
      <w:r w:rsidR="00AB32CC">
        <w:rPr>
          <w:rFonts w:ascii="Museo 300" w:hAnsi="Museo 300"/>
          <w:i/>
          <w:iCs/>
          <w:color w:val="104F75"/>
          <w:sz w:val="28"/>
          <w:szCs w:val="28"/>
        </w:rPr>
        <w:t>10</w:t>
      </w:r>
      <w:r w:rsidR="005D48D9">
        <w:rPr>
          <w:rFonts w:ascii="Museo 300" w:hAnsi="Museo 300"/>
          <w:i/>
          <w:iCs/>
          <w:color w:val="104F75"/>
          <w:sz w:val="28"/>
          <w:szCs w:val="28"/>
        </w:rPr>
        <w:t>5,000</w:t>
      </w:r>
    </w:p>
    <w:p w14:paraId="3D5796AF" w14:textId="04925D47" w:rsidR="0088352F" w:rsidRDefault="0088352F" w:rsidP="0088352F">
      <w:pPr>
        <w:spacing w:after="0"/>
        <w:rPr>
          <w:rFonts w:ascii="Museo 300" w:hAnsi="Museo 300"/>
          <w:i/>
          <w:iCs/>
          <w:color w:val="104F75"/>
          <w:sz w:val="28"/>
          <w:szCs w:val="28"/>
        </w:rPr>
      </w:pPr>
      <w:r>
        <w:rPr>
          <w:rFonts w:ascii="Museo 300" w:hAnsi="Museo 300"/>
          <w:i/>
          <w:iCs/>
          <w:color w:val="104F75"/>
          <w:sz w:val="28"/>
          <w:szCs w:val="28"/>
        </w:rPr>
        <w:t>Total £2</w:t>
      </w:r>
      <w:r w:rsidR="005D48D9">
        <w:rPr>
          <w:rFonts w:ascii="Museo 300" w:hAnsi="Museo 300"/>
          <w:i/>
          <w:iCs/>
          <w:color w:val="104F75"/>
          <w:sz w:val="28"/>
          <w:szCs w:val="28"/>
        </w:rPr>
        <w:t>46,945</w:t>
      </w:r>
    </w:p>
    <w:p w14:paraId="4BA8A545" w14:textId="064AC304" w:rsidR="00732777" w:rsidRPr="00EB3964" w:rsidRDefault="00473CE8" w:rsidP="00EB3964">
      <w:pPr>
        <w:spacing w:after="0"/>
        <w:rPr>
          <w:rFonts w:ascii="Museo 300" w:hAnsi="Museo 300"/>
        </w:rPr>
      </w:pPr>
      <w:r>
        <w:rPr>
          <w:rFonts w:ascii="Museo 300" w:hAnsi="Museo 300"/>
        </w:rPr>
        <w:t>£</w:t>
      </w:r>
      <w:r w:rsidR="005D48D9">
        <w:rPr>
          <w:rFonts w:ascii="Museo 300" w:hAnsi="Museo 300"/>
        </w:rPr>
        <w:t>8303</w:t>
      </w:r>
      <w:r w:rsidR="00395756">
        <w:rPr>
          <w:rFonts w:ascii="Museo 300" w:hAnsi="Museo 300"/>
        </w:rPr>
        <w:t xml:space="preserve"> CIOC</w:t>
      </w:r>
      <w:r>
        <w:rPr>
          <w:rFonts w:ascii="Museo 300" w:hAnsi="Museo 300"/>
        </w:rPr>
        <w:t xml:space="preserve"> </w:t>
      </w:r>
      <w:r w:rsidR="004168A9">
        <w:rPr>
          <w:rFonts w:ascii="Museo 300" w:hAnsi="Museo 300"/>
        </w:rPr>
        <w:t>premium not part of calculatio</w:t>
      </w:r>
      <w:r w:rsidR="00EB3964">
        <w:rPr>
          <w:rFonts w:ascii="Museo 300" w:hAnsi="Museo 300"/>
        </w:rPr>
        <w:t>n</w:t>
      </w:r>
    </w:p>
    <w:p w14:paraId="690A8689" w14:textId="6D943C80" w:rsidR="00732777" w:rsidRPr="00732777" w:rsidRDefault="00732777" w:rsidP="00732777">
      <w:pPr>
        <w:rPr>
          <w:rFonts w:ascii="Museo 300" w:hAnsi="Museo 300"/>
        </w:rPr>
      </w:pPr>
    </w:p>
    <w:p w14:paraId="252231DF" w14:textId="0F357BDA" w:rsidR="002C6441" w:rsidRPr="00576449" w:rsidRDefault="0088352F" w:rsidP="009E722D">
      <w:pPr>
        <w:pStyle w:val="Heading1"/>
        <w:rPr>
          <w:rFonts w:ascii="Museo 300" w:hAnsi="Museo 300"/>
        </w:rPr>
      </w:pPr>
      <w:r>
        <w:rPr>
          <w:rFonts w:ascii="Museo 300" w:hAnsi="Museo 300"/>
          <w:i/>
          <w:iCs/>
          <w:sz w:val="28"/>
          <w:szCs w:val="28"/>
        </w:rPr>
        <w:lastRenderedPageBreak/>
        <w:t xml:space="preserve"> </w:t>
      </w:r>
      <w:r w:rsidR="009E722D" w:rsidRPr="00576449">
        <w:rPr>
          <w:rFonts w:ascii="Museo 300" w:hAnsi="Museo 300"/>
        </w:rPr>
        <w:t>Part B: Review of outcomes in the previous academic</w:t>
      </w:r>
      <w:r w:rsidR="003B7C01">
        <w:rPr>
          <w:rFonts w:ascii="Museo 300" w:hAnsi="Museo 300"/>
        </w:rPr>
        <w:t xml:space="preserve"> </w:t>
      </w:r>
      <w:r w:rsidR="008051E1">
        <w:rPr>
          <w:rFonts w:ascii="Museo 300" w:hAnsi="Museo 300"/>
        </w:rPr>
        <w:t xml:space="preserve">  </w:t>
      </w:r>
      <w:r w:rsidR="009E722D" w:rsidRPr="00576449">
        <w:rPr>
          <w:rFonts w:ascii="Museo 300" w:hAnsi="Museo 300"/>
        </w:rPr>
        <w:t>yea</w:t>
      </w:r>
      <w:r w:rsidR="003B7C01">
        <w:rPr>
          <w:rFonts w:ascii="Museo 300" w:hAnsi="Museo 300"/>
        </w:rPr>
        <w:t>r</w:t>
      </w:r>
      <w:r w:rsidR="008051E1">
        <w:rPr>
          <w:rFonts w:ascii="Museo 300" w:hAnsi="Museo 300"/>
        </w:rPr>
        <w:t>.</w:t>
      </w:r>
      <w:r w:rsidR="003B7C01">
        <w:rPr>
          <w:rFonts w:ascii="Museo 300" w:hAnsi="Museo 300"/>
        </w:rPr>
        <w:t xml:space="preserve"> </w:t>
      </w:r>
      <w:r w:rsidR="002C6441" w:rsidRPr="00576449">
        <w:rPr>
          <w:rFonts w:ascii="Museo 300" w:hAnsi="Museo 300"/>
        </w:rPr>
        <w:t>Pupil premium strategy outcomes</w:t>
      </w:r>
    </w:p>
    <w:p w14:paraId="2A7D5544" w14:textId="694081C4" w:rsidR="00E66558" w:rsidRPr="00576449" w:rsidRDefault="002C6441" w:rsidP="007D1730">
      <w:pPr>
        <w:spacing w:after="0"/>
        <w:rPr>
          <w:rFonts w:ascii="Museo 300" w:hAnsi="Museo 300"/>
        </w:rPr>
      </w:pPr>
      <w:r w:rsidRPr="00576449">
        <w:rPr>
          <w:rFonts w:ascii="Museo 300" w:hAnsi="Museo 300"/>
        </w:rPr>
        <w:t>This details the impact that our pupil premium activity had on pupils in the 20</w:t>
      </w:r>
      <w:r w:rsidR="00B10498">
        <w:rPr>
          <w:rFonts w:ascii="Museo 300" w:hAnsi="Museo 300"/>
        </w:rPr>
        <w:t>24</w:t>
      </w:r>
      <w:r w:rsidRPr="00576449">
        <w:rPr>
          <w:rFonts w:ascii="Museo 300" w:hAnsi="Museo 300"/>
        </w:rPr>
        <w:t xml:space="preserve"> to 202</w:t>
      </w:r>
      <w:r w:rsidR="00B10498">
        <w:rPr>
          <w:rFonts w:ascii="Museo 300" w:hAnsi="Museo 300"/>
        </w:rPr>
        <w:t>5</w:t>
      </w:r>
      <w:r w:rsidRPr="00576449">
        <w:rPr>
          <w:rFonts w:ascii="Museo 300" w:hAnsi="Museo 300"/>
        </w:rPr>
        <w:t xml:space="preserve"> academic year.</w:t>
      </w:r>
    </w:p>
    <w:tbl>
      <w:tblPr>
        <w:tblW w:w="9493" w:type="dxa"/>
        <w:tblCellMar>
          <w:left w:w="10" w:type="dxa"/>
          <w:right w:w="10" w:type="dxa"/>
        </w:tblCellMar>
        <w:tblLook w:val="04A0" w:firstRow="1" w:lastRow="0" w:firstColumn="1" w:lastColumn="0" w:noHBand="0" w:noVBand="1"/>
      </w:tblPr>
      <w:tblGrid>
        <w:gridCol w:w="9493"/>
      </w:tblGrid>
      <w:tr w:rsidR="00E66558" w:rsidRPr="00576449" w14:paraId="2A7D5547" w14:textId="77777777" w:rsidTr="007D1730">
        <w:trPr>
          <w:trHeight w:val="3251"/>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ED535" w14:textId="77777777" w:rsidR="00B10498" w:rsidRPr="00576449" w:rsidRDefault="00B10498" w:rsidP="00B10498">
            <w:pPr>
              <w:pStyle w:val="TableRowCentered"/>
              <w:ind w:left="0"/>
              <w:jc w:val="left"/>
              <w:rPr>
                <w:rFonts w:ascii="Museo 300" w:hAnsi="Museo 300"/>
                <w:b/>
                <w:bCs/>
                <w:i/>
                <w:szCs w:val="24"/>
                <w:u w:val="single"/>
              </w:rPr>
            </w:pPr>
            <w:r w:rsidRPr="00576449">
              <w:rPr>
                <w:rFonts w:ascii="Museo 300" w:hAnsi="Museo 300"/>
                <w:b/>
                <w:bCs/>
                <w:i/>
                <w:szCs w:val="24"/>
                <w:u w:val="single"/>
              </w:rPr>
              <w:t xml:space="preserve">Improved attendance </w:t>
            </w:r>
          </w:p>
          <w:p w14:paraId="223DECC7" w14:textId="591C3D7B" w:rsidR="007266D9" w:rsidRDefault="00B10498" w:rsidP="00B10498">
            <w:pPr>
              <w:spacing w:after="0" w:line="240" w:lineRule="auto"/>
              <w:rPr>
                <w:rFonts w:ascii="Museo 300" w:hAnsi="Museo 300" w:cs="Arial"/>
                <w:iCs/>
              </w:rPr>
            </w:pPr>
            <w:r w:rsidRPr="00576449">
              <w:rPr>
                <w:rFonts w:ascii="Museo 300" w:hAnsi="Museo 300"/>
                <w:iCs/>
                <w:sz w:val="22"/>
                <w:szCs w:val="22"/>
              </w:rPr>
              <w:t>Attendance monitoring indicates that a number of disadvantaged pupils are persistently absent from school</w:t>
            </w:r>
            <w:r>
              <w:rPr>
                <w:rFonts w:ascii="Museo 300" w:hAnsi="Museo 300"/>
                <w:iCs/>
                <w:sz w:val="22"/>
                <w:szCs w:val="22"/>
              </w:rPr>
              <w:t xml:space="preserve"> or close to meeting absence thresholds. </w:t>
            </w:r>
          </w:p>
          <w:p w14:paraId="489C0F81" w14:textId="77777777" w:rsidR="00B10498" w:rsidRPr="000429BD" w:rsidRDefault="00B10498" w:rsidP="00B10498">
            <w:pPr>
              <w:spacing w:after="0" w:line="240" w:lineRule="auto"/>
              <w:rPr>
                <w:rFonts w:ascii="Museo 300" w:hAnsi="Museo 300"/>
                <w:b/>
                <w:bCs/>
                <w:sz w:val="22"/>
                <w:szCs w:val="22"/>
                <w:u w:val="single"/>
              </w:rPr>
            </w:pPr>
            <w:r w:rsidRPr="000429BD">
              <w:rPr>
                <w:rFonts w:ascii="Museo 300" w:hAnsi="Museo 300"/>
                <w:b/>
                <w:bCs/>
                <w:sz w:val="22"/>
                <w:szCs w:val="22"/>
                <w:u w:val="single"/>
              </w:rPr>
              <w:t>There is an improvement in attendance figures.</w:t>
            </w:r>
          </w:p>
          <w:p w14:paraId="260BA84C" w14:textId="77777777" w:rsidR="00B10498" w:rsidRPr="000429BD" w:rsidRDefault="00B10498" w:rsidP="00B10498">
            <w:pPr>
              <w:shd w:val="clear" w:color="auto" w:fill="FFFFFF"/>
              <w:spacing w:after="0" w:line="240" w:lineRule="auto"/>
              <w:rPr>
                <w:rFonts w:ascii="Museo 300" w:hAnsi="Museo 300" w:cs="Calibri"/>
                <w:color w:val="000000"/>
              </w:rPr>
            </w:pPr>
            <w:r w:rsidRPr="000429BD">
              <w:rPr>
                <w:rFonts w:ascii="Museo 300" w:hAnsi="Museo 300" w:cs="Calibri"/>
                <w:color w:val="000000"/>
              </w:rPr>
              <w:t xml:space="preserve">2022-23   Overall persistent absence was </w:t>
            </w:r>
            <w:r>
              <w:rPr>
                <w:rFonts w:ascii="Museo 300" w:hAnsi="Museo 300" w:cs="Calibri"/>
                <w:color w:val="000000"/>
              </w:rPr>
              <w:t>22.1</w:t>
            </w:r>
            <w:r w:rsidRPr="000429BD">
              <w:rPr>
                <w:rFonts w:ascii="Museo 300" w:hAnsi="Museo 300" w:cs="Calibri"/>
                <w:color w:val="000000"/>
              </w:rPr>
              <w:t>%  </w:t>
            </w:r>
          </w:p>
          <w:p w14:paraId="28443CAF" w14:textId="77777777" w:rsidR="00B10498" w:rsidRDefault="00B10498" w:rsidP="00B10498">
            <w:pPr>
              <w:shd w:val="clear" w:color="auto" w:fill="FFFFFF"/>
              <w:spacing w:after="0" w:line="240" w:lineRule="auto"/>
              <w:rPr>
                <w:rFonts w:ascii="Museo 300" w:hAnsi="Museo 300" w:cs="Calibri"/>
                <w:color w:val="000000"/>
                <w:shd w:val="clear" w:color="auto" w:fill="FFFFFF"/>
              </w:rPr>
            </w:pPr>
            <w:r w:rsidRPr="000429BD">
              <w:rPr>
                <w:rFonts w:ascii="Museo 300" w:hAnsi="Museo 300" w:cs="Calibri"/>
                <w:color w:val="000000"/>
              </w:rPr>
              <w:t xml:space="preserve">2023-24 </w:t>
            </w:r>
            <w:r w:rsidRPr="000429BD">
              <w:rPr>
                <w:rFonts w:ascii="Museo 300" w:hAnsi="Museo 300" w:cstheme="minorHAnsi"/>
                <w:sz w:val="22"/>
                <w:szCs w:val="22"/>
              </w:rPr>
              <w:t xml:space="preserve">  Overall persistent absence was</w:t>
            </w:r>
            <w:r w:rsidRPr="000429BD">
              <w:rPr>
                <w:rFonts w:ascii="Museo 300" w:hAnsi="Museo 300" w:cs="Calibri"/>
                <w:color w:val="000000"/>
                <w:shd w:val="clear" w:color="auto" w:fill="FFFFFF"/>
              </w:rPr>
              <w:t xml:space="preserve"> 1</w:t>
            </w:r>
            <w:r>
              <w:rPr>
                <w:rFonts w:ascii="Museo 300" w:hAnsi="Museo 300" w:cs="Calibri"/>
                <w:color w:val="000000"/>
                <w:shd w:val="clear" w:color="auto" w:fill="FFFFFF"/>
              </w:rPr>
              <w:t>9.6</w:t>
            </w:r>
            <w:r w:rsidRPr="000429BD">
              <w:rPr>
                <w:rFonts w:ascii="Museo 300" w:hAnsi="Museo 300" w:cs="Calibri"/>
                <w:color w:val="000000"/>
                <w:shd w:val="clear" w:color="auto" w:fill="FFFFFF"/>
              </w:rPr>
              <w:t xml:space="preserve">% </w:t>
            </w:r>
          </w:p>
          <w:p w14:paraId="5CD8CD94" w14:textId="250A8D83" w:rsidR="00B10498" w:rsidRPr="000429BD" w:rsidRDefault="00B10498" w:rsidP="00B10498">
            <w:pPr>
              <w:shd w:val="clear" w:color="auto" w:fill="FFFFFF"/>
              <w:spacing w:after="0" w:line="240" w:lineRule="auto"/>
              <w:rPr>
                <w:rFonts w:ascii="Museo 300" w:hAnsi="Museo 300" w:cs="Calibri"/>
                <w:color w:val="000000"/>
              </w:rPr>
            </w:pPr>
            <w:r>
              <w:rPr>
                <w:rFonts w:ascii="Museo 300" w:hAnsi="Museo 300" w:cs="Calibri"/>
                <w:color w:val="000000"/>
              </w:rPr>
              <w:t xml:space="preserve">2024-25   Overall persistent absence </w:t>
            </w:r>
            <w:r>
              <w:rPr>
                <w:rFonts w:ascii="Museo 300" w:hAnsi="Museo 300" w:cs="Calibri"/>
                <w:color w:val="000000"/>
              </w:rPr>
              <w:t xml:space="preserve">was </w:t>
            </w:r>
            <w:r w:rsidR="007B4779">
              <w:rPr>
                <w:rFonts w:ascii="Museo 300" w:hAnsi="Museo 300" w:cs="Calibri"/>
                <w:color w:val="000000"/>
              </w:rPr>
              <w:t>20.7</w:t>
            </w:r>
            <w:r>
              <w:rPr>
                <w:rFonts w:ascii="Museo 300" w:hAnsi="Museo 300" w:cs="Calibri"/>
                <w:color w:val="000000"/>
              </w:rPr>
              <w:t>%</w:t>
            </w:r>
          </w:p>
          <w:p w14:paraId="1D9EA456" w14:textId="77777777" w:rsidR="00C90CDA" w:rsidRDefault="00C90CDA" w:rsidP="00C90CDA">
            <w:pPr>
              <w:pStyle w:val="TableRowCentered"/>
              <w:spacing w:before="0" w:after="0"/>
              <w:ind w:left="0"/>
              <w:jc w:val="left"/>
              <w:rPr>
                <w:rFonts w:ascii="Museo 300" w:hAnsi="Museo 300" w:cs="Arial"/>
                <w:shd w:val="clear" w:color="auto" w:fill="FFFFFF"/>
              </w:rPr>
            </w:pPr>
          </w:p>
          <w:p w14:paraId="6444B9A8" w14:textId="6FA71738" w:rsidR="00C90CDA" w:rsidRDefault="00C90CDA" w:rsidP="00C90CDA">
            <w:pPr>
              <w:pStyle w:val="TableRowCentered"/>
              <w:spacing w:before="0" w:after="0"/>
              <w:ind w:left="0"/>
              <w:jc w:val="left"/>
              <w:rPr>
                <w:rFonts w:ascii="Museo 300" w:hAnsi="Museo 300" w:cs="Arial"/>
                <w:shd w:val="clear" w:color="auto" w:fill="FFFFFF"/>
              </w:rPr>
            </w:pPr>
            <w:r>
              <w:rPr>
                <w:rFonts w:ascii="Museo 300" w:hAnsi="Museo 300" w:cs="Arial"/>
                <w:shd w:val="clear" w:color="auto" w:fill="FFFFFF"/>
              </w:rPr>
              <w:t xml:space="preserve">All staff are part of improving attendance and monitor weekly with the children in their class celebrating improvements in attendance. Good attendance is rewarded through various initiatives including certificates, stickers class rewards and vouchers for identified pupils. The introduction of attendance ambassadors led to significant individual improvement. </w:t>
            </w:r>
          </w:p>
          <w:p w14:paraId="3B933DBE" w14:textId="77777777" w:rsidR="00C90CDA" w:rsidRDefault="00C90CDA" w:rsidP="00C90CDA">
            <w:pPr>
              <w:pStyle w:val="TableRowCentered"/>
              <w:spacing w:before="0" w:after="0"/>
              <w:ind w:left="0"/>
              <w:jc w:val="left"/>
              <w:rPr>
                <w:rFonts w:ascii="Museo 300" w:hAnsi="Museo 300" w:cs="Arial"/>
                <w:shd w:val="clear" w:color="auto" w:fill="FFFFFF"/>
              </w:rPr>
            </w:pPr>
            <w:r>
              <w:rPr>
                <w:rFonts w:ascii="Museo 300" w:hAnsi="Museo 300" w:cs="Arial"/>
                <w:shd w:val="clear" w:color="auto" w:fill="FFFFFF"/>
              </w:rPr>
              <w:t xml:space="preserve">A robust procedure is in place to make contact with parents on the first day of absence and escalate as necessary. Our HSLW works closely with parents to support improved attendance. </w:t>
            </w:r>
            <w:r w:rsidRPr="004E1498">
              <w:rPr>
                <w:rFonts w:ascii="Museo 300" w:hAnsi="Museo 300" w:cs="Arial"/>
                <w:shd w:val="clear" w:color="auto" w:fill="FFFFFF"/>
              </w:rPr>
              <w:t>We continue to work closel</w:t>
            </w:r>
            <w:r>
              <w:rPr>
                <w:rFonts w:ascii="Museo 300" w:hAnsi="Museo 300" w:cs="Arial"/>
                <w:shd w:val="clear" w:color="auto" w:fill="FFFFFF"/>
              </w:rPr>
              <w:t>y with the RBG Attendance Advisory O</w:t>
            </w:r>
            <w:r w:rsidRPr="004E1498">
              <w:rPr>
                <w:rFonts w:ascii="Museo 300" w:hAnsi="Museo 300" w:cs="Arial"/>
                <w:shd w:val="clear" w:color="auto" w:fill="FFFFFF"/>
              </w:rPr>
              <w:t>fficer</w:t>
            </w:r>
            <w:r>
              <w:rPr>
                <w:rFonts w:ascii="Museo 300" w:hAnsi="Museo 300" w:cs="Arial"/>
                <w:shd w:val="clear" w:color="auto" w:fill="FFFFFF"/>
              </w:rPr>
              <w:t xml:space="preserve"> (AAO)</w:t>
            </w:r>
            <w:r w:rsidRPr="004E1498">
              <w:rPr>
                <w:rFonts w:ascii="Museo 300" w:hAnsi="Museo 300" w:cs="Arial"/>
                <w:shd w:val="clear" w:color="auto" w:fill="FFFFFF"/>
              </w:rPr>
              <w:t>. </w:t>
            </w:r>
          </w:p>
          <w:p w14:paraId="5D57AD44" w14:textId="77777777" w:rsidR="00AB0092" w:rsidRDefault="00AB0092" w:rsidP="00C90CDA">
            <w:pPr>
              <w:pStyle w:val="TableRowCentered"/>
              <w:spacing w:before="0" w:after="0"/>
              <w:ind w:left="0"/>
              <w:jc w:val="left"/>
              <w:rPr>
                <w:rFonts w:ascii="Museo 300" w:hAnsi="Museo 300" w:cs="Arial"/>
                <w:shd w:val="clear" w:color="auto" w:fill="FFFFFF"/>
              </w:rPr>
            </w:pPr>
          </w:p>
          <w:p w14:paraId="7646F4C2" w14:textId="548E3374" w:rsidR="00AB0092" w:rsidRDefault="00AB0092" w:rsidP="00C90CDA">
            <w:pPr>
              <w:pStyle w:val="TableRowCentered"/>
              <w:spacing w:before="0" w:after="0"/>
              <w:ind w:left="0"/>
              <w:jc w:val="left"/>
              <w:rPr>
                <w:rFonts w:ascii="Museo 300" w:hAnsi="Museo 300"/>
                <w:b/>
                <w:bCs/>
                <w:i/>
                <w:iCs/>
              </w:rPr>
            </w:pPr>
            <w:r>
              <w:rPr>
                <w:rFonts w:ascii="Museo 300" w:hAnsi="Museo 300"/>
                <w:b/>
                <w:bCs/>
                <w:i/>
                <w:iCs/>
              </w:rPr>
              <w:t>Staff CPD is valued and various training opportunities are offered. Staff are able to receive training that is relevant to their role in school and roles they aspire too</w:t>
            </w:r>
            <w:r>
              <w:rPr>
                <w:rFonts w:ascii="Museo 300" w:hAnsi="Museo 300"/>
                <w:b/>
                <w:bCs/>
                <w:i/>
                <w:iCs/>
              </w:rPr>
              <w:t xml:space="preserve">. </w:t>
            </w:r>
          </w:p>
          <w:p w14:paraId="60E06A76" w14:textId="5EACB6BB" w:rsidR="00AB0092" w:rsidRDefault="00AB0092" w:rsidP="00C90CDA">
            <w:pPr>
              <w:pStyle w:val="TableRowCentered"/>
              <w:spacing w:before="0" w:after="0"/>
              <w:ind w:left="0"/>
              <w:jc w:val="left"/>
              <w:rPr>
                <w:rFonts w:ascii="Museo 300" w:hAnsi="Museo 300" w:cs="Arial"/>
                <w:bCs/>
                <w:shd w:val="clear" w:color="auto" w:fill="FFFFFF"/>
              </w:rPr>
            </w:pPr>
            <w:r>
              <w:rPr>
                <w:rFonts w:ascii="Museo 300" w:hAnsi="Museo 300" w:cs="Arial"/>
                <w:bCs/>
                <w:shd w:val="clear" w:color="auto" w:fill="FFFFFF"/>
              </w:rPr>
              <w:t xml:space="preserve">Apprenticeship opportunities are maximised and have opportunities have been increased to include 3 apprentice teachers through </w:t>
            </w:r>
            <w:r w:rsidR="005D48D9">
              <w:rPr>
                <w:rFonts w:ascii="Museo 300" w:hAnsi="Museo 300" w:cs="Arial"/>
                <w:bCs/>
                <w:shd w:val="clear" w:color="auto" w:fill="FFFFFF"/>
              </w:rPr>
              <w:t>T</w:t>
            </w:r>
            <w:r>
              <w:rPr>
                <w:rFonts w:ascii="Museo 300" w:hAnsi="Museo 300" w:cs="Arial"/>
                <w:bCs/>
                <w:shd w:val="clear" w:color="auto" w:fill="FFFFFF"/>
              </w:rPr>
              <w:t xml:space="preserve">each </w:t>
            </w:r>
            <w:r w:rsidR="005D48D9">
              <w:rPr>
                <w:rFonts w:ascii="Museo 300" w:hAnsi="Museo 300" w:cs="Arial"/>
                <w:bCs/>
                <w:shd w:val="clear" w:color="auto" w:fill="FFFFFF"/>
              </w:rPr>
              <w:t>F</w:t>
            </w:r>
            <w:r>
              <w:rPr>
                <w:rFonts w:ascii="Museo 300" w:hAnsi="Museo 300" w:cs="Arial"/>
                <w:bCs/>
                <w:shd w:val="clear" w:color="auto" w:fill="FFFFFF"/>
              </w:rPr>
              <w:t xml:space="preserve">irst. Staff requests for training are identified from a robust performance management system.  </w:t>
            </w:r>
          </w:p>
          <w:p w14:paraId="629BEB18" w14:textId="77777777" w:rsidR="00AB0092" w:rsidRDefault="00AB0092" w:rsidP="00C90CDA">
            <w:pPr>
              <w:pStyle w:val="TableRowCentered"/>
              <w:spacing w:before="0" w:after="0"/>
              <w:ind w:left="0"/>
              <w:jc w:val="left"/>
              <w:rPr>
                <w:rFonts w:ascii="Museo 300" w:hAnsi="Museo 300" w:cs="Arial"/>
                <w:bCs/>
                <w:shd w:val="clear" w:color="auto" w:fill="FFFFFF"/>
              </w:rPr>
            </w:pPr>
          </w:p>
          <w:p w14:paraId="407BFAE7" w14:textId="6F55542B" w:rsidR="00AB0092" w:rsidRPr="00AB0092" w:rsidRDefault="00AB0092" w:rsidP="00C90CDA">
            <w:pPr>
              <w:pStyle w:val="TableRowCentered"/>
              <w:spacing w:before="0" w:after="0"/>
              <w:ind w:left="0"/>
              <w:jc w:val="left"/>
              <w:rPr>
                <w:rFonts w:ascii="Museo 300" w:hAnsi="Museo 300" w:cs="Arial"/>
                <w:bCs/>
                <w:shd w:val="clear" w:color="auto" w:fill="FFFFFF"/>
              </w:rPr>
            </w:pPr>
            <w:r>
              <w:rPr>
                <w:rFonts w:ascii="Museo 300" w:hAnsi="Museo 300" w:cs="Arial"/>
                <w:b/>
                <w:bCs/>
                <w:i/>
                <w:iCs/>
                <w:color w:val="auto"/>
              </w:rPr>
              <w:t>Pupils achieve well academically in line with or above their peers nationally. We remain committed to a broad and balanced curriculum.</w:t>
            </w:r>
          </w:p>
          <w:p w14:paraId="134DA13F" w14:textId="3DFDEC49" w:rsidR="00AB0092" w:rsidRPr="00AB0092" w:rsidRDefault="00AB0092" w:rsidP="00AB0092">
            <w:pPr>
              <w:suppressAutoHyphens w:val="0"/>
              <w:autoSpaceDN/>
              <w:spacing w:after="0" w:line="240" w:lineRule="auto"/>
              <w:ind w:right="57"/>
              <w:rPr>
                <w:rFonts w:ascii="Museo 300" w:hAnsi="Museo 300"/>
                <w:bCs/>
              </w:rPr>
            </w:pPr>
            <w:r w:rsidRPr="00AB0092">
              <w:rPr>
                <w:rFonts w:ascii="Museo 300" w:hAnsi="Museo 300"/>
                <w:bCs/>
              </w:rPr>
              <w:t xml:space="preserve">Data table below indicates a significant improvement in outcomes for Pupil Premium at the end of Key Stage 2.  The action taken last academic year had a significant impact and we will continue to build on these.  </w:t>
            </w:r>
          </w:p>
          <w:p w14:paraId="0CC2F04B" w14:textId="77777777" w:rsidR="00B92385" w:rsidRDefault="00B92385" w:rsidP="007D1730">
            <w:pPr>
              <w:spacing w:after="0" w:line="240" w:lineRule="auto"/>
              <w:rPr>
                <w:rFonts w:ascii="Museo 300" w:hAnsi="Museo 300"/>
                <w:b/>
                <w:bCs/>
                <w:u w:val="single"/>
              </w:rPr>
            </w:pPr>
          </w:p>
          <w:p w14:paraId="6F064E50" w14:textId="1EF9818D" w:rsidR="002474A9" w:rsidRDefault="008051E1" w:rsidP="007D1730">
            <w:pPr>
              <w:spacing w:after="0" w:line="240" w:lineRule="auto"/>
              <w:rPr>
                <w:rFonts w:ascii="Museo 300" w:hAnsi="Museo 300"/>
                <w:iCs/>
              </w:rPr>
            </w:pPr>
            <w:r>
              <w:rPr>
                <w:rFonts w:ascii="Museo 300" w:hAnsi="Museo 300"/>
                <w:iCs/>
              </w:rPr>
              <w:t xml:space="preserve">Pupil Premium children at MPPS </w:t>
            </w:r>
            <w:r w:rsidR="008A2A26">
              <w:rPr>
                <w:rFonts w:ascii="Museo 300" w:hAnsi="Museo 300"/>
                <w:iCs/>
              </w:rPr>
              <w:t xml:space="preserve">continue to </w:t>
            </w:r>
            <w:r>
              <w:rPr>
                <w:rFonts w:ascii="Museo 300" w:hAnsi="Museo 300"/>
                <w:iCs/>
              </w:rPr>
              <w:t>achieve above their peers nationally</w:t>
            </w:r>
            <w:r w:rsidR="002D55B8">
              <w:rPr>
                <w:rFonts w:ascii="Museo 300" w:hAnsi="Museo 300"/>
                <w:iCs/>
              </w:rPr>
              <w:t xml:space="preserve"> in EYFS and phonics. </w:t>
            </w:r>
            <w:r w:rsidR="008A2A26">
              <w:rPr>
                <w:rFonts w:ascii="Museo 300" w:hAnsi="Museo 300"/>
                <w:iCs/>
              </w:rPr>
              <w:t xml:space="preserve">At the end of Key Stage 2 there was a significate improvement in expected achievement for Pupil Premium pupils when compared with their peers nationally. </w:t>
            </w:r>
          </w:p>
          <w:p w14:paraId="45CC7F05" w14:textId="77777777" w:rsidR="008A2A26" w:rsidRDefault="008A2A26" w:rsidP="007D1730">
            <w:pPr>
              <w:spacing w:after="0" w:line="240" w:lineRule="auto"/>
              <w:rPr>
                <w:rFonts w:ascii="Museo 300" w:hAnsi="Museo 300"/>
                <w:iCs/>
              </w:rPr>
            </w:pPr>
          </w:p>
          <w:p w14:paraId="2EE50645" w14:textId="77777777" w:rsidR="005D48D9" w:rsidRDefault="005D48D9" w:rsidP="007D1730">
            <w:pPr>
              <w:spacing w:after="0" w:line="240" w:lineRule="auto"/>
              <w:rPr>
                <w:rFonts w:ascii="Museo 300" w:hAnsi="Museo 300"/>
                <w:iCs/>
              </w:rPr>
            </w:pPr>
          </w:p>
          <w:p w14:paraId="45BF3329" w14:textId="77777777" w:rsidR="005D48D9" w:rsidRDefault="005D48D9" w:rsidP="007D1730">
            <w:pPr>
              <w:spacing w:after="0" w:line="240" w:lineRule="auto"/>
              <w:rPr>
                <w:rFonts w:ascii="Museo 300" w:hAnsi="Museo 300"/>
                <w:iCs/>
              </w:rPr>
            </w:pPr>
          </w:p>
          <w:p w14:paraId="39B7A3EC" w14:textId="77777777" w:rsidR="005D48D9" w:rsidRDefault="005D48D9" w:rsidP="007D1730">
            <w:pPr>
              <w:spacing w:after="0" w:line="240" w:lineRule="auto"/>
              <w:rPr>
                <w:rFonts w:ascii="Museo 300" w:hAnsi="Museo 300"/>
                <w:iCs/>
              </w:rPr>
            </w:pPr>
          </w:p>
          <w:p w14:paraId="21D5F76D" w14:textId="77777777" w:rsidR="005D48D9" w:rsidRDefault="005D48D9" w:rsidP="007D1730">
            <w:pPr>
              <w:spacing w:after="0" w:line="240" w:lineRule="auto"/>
              <w:rPr>
                <w:rFonts w:ascii="Museo 300" w:hAnsi="Museo 300"/>
                <w:iCs/>
              </w:rPr>
            </w:pPr>
          </w:p>
          <w:p w14:paraId="18317D36" w14:textId="77777777" w:rsidR="005D48D9" w:rsidRDefault="005D48D9" w:rsidP="007D1730">
            <w:pPr>
              <w:spacing w:after="0" w:line="240" w:lineRule="auto"/>
              <w:rPr>
                <w:rFonts w:ascii="Museo 300" w:hAnsi="Museo 300"/>
                <w:iCs/>
              </w:rPr>
            </w:pPr>
          </w:p>
          <w:p w14:paraId="5476BC49" w14:textId="77777777" w:rsidR="005D48D9" w:rsidRDefault="005D48D9" w:rsidP="007D1730">
            <w:pPr>
              <w:spacing w:after="0" w:line="240" w:lineRule="auto"/>
              <w:rPr>
                <w:rFonts w:ascii="Museo 300" w:hAnsi="Museo 300"/>
                <w:iCs/>
              </w:rPr>
            </w:pPr>
          </w:p>
          <w:p w14:paraId="3875DC75" w14:textId="77777777" w:rsidR="005D48D9" w:rsidRDefault="005D48D9" w:rsidP="007D1730">
            <w:pPr>
              <w:spacing w:after="0" w:line="240" w:lineRule="auto"/>
              <w:rPr>
                <w:rFonts w:ascii="Museo 300" w:hAnsi="Museo 300"/>
                <w:iCs/>
              </w:rPr>
            </w:pPr>
          </w:p>
          <w:p w14:paraId="7263661F" w14:textId="77777777" w:rsidR="005D48D9" w:rsidRPr="002474A9" w:rsidRDefault="005D48D9" w:rsidP="007D1730">
            <w:pPr>
              <w:spacing w:after="0" w:line="240" w:lineRule="auto"/>
              <w:rPr>
                <w:rFonts w:ascii="Museo 300" w:hAnsi="Museo 300"/>
                <w:iCs/>
              </w:rPr>
            </w:pPr>
          </w:p>
          <w:p w14:paraId="569B0F9B" w14:textId="451D5BBA" w:rsidR="002D55B8" w:rsidRDefault="00B92385" w:rsidP="007D1730">
            <w:pPr>
              <w:spacing w:after="0" w:line="240" w:lineRule="auto"/>
              <w:rPr>
                <w:rFonts w:ascii="Museo 300" w:hAnsi="Museo 300"/>
                <w:iCs/>
              </w:rPr>
            </w:pPr>
            <w:r w:rsidRPr="002474A9">
              <w:rPr>
                <w:rFonts w:ascii="Museo 300" w:hAnsi="Museo 300"/>
              </w:rPr>
              <w:lastRenderedPageBreak/>
              <w:t xml:space="preserve">Differences in gaps may vary by 1% due to rounding. </w:t>
            </w:r>
          </w:p>
          <w:p w14:paraId="2EB803AF" w14:textId="7267900A" w:rsidR="00F60456" w:rsidRPr="00576449" w:rsidRDefault="00F60456" w:rsidP="00F60456">
            <w:pPr>
              <w:spacing w:after="0" w:line="240" w:lineRule="auto"/>
              <w:rPr>
                <w:rFonts w:ascii="Museo 300" w:hAnsi="Museo 300"/>
                <w:iCs/>
              </w:rPr>
            </w:pPr>
            <w:r>
              <w:rPr>
                <w:rFonts w:ascii="Museo 300" w:hAnsi="Museo 300"/>
                <w:iCs/>
              </w:rPr>
              <w:t>EYFS % achieving a good level of development</w:t>
            </w:r>
            <w:r w:rsidR="00EB4950">
              <w:rPr>
                <w:rFonts w:ascii="Museo 300" w:hAnsi="Museo 300"/>
                <w:iCs/>
              </w:rPr>
              <w:t xml:space="preserve"> (cohort size)</w:t>
            </w:r>
          </w:p>
          <w:tbl>
            <w:tblPr>
              <w:tblStyle w:val="TableGrid"/>
              <w:tblW w:w="0" w:type="auto"/>
              <w:tblLook w:val="04A0" w:firstRow="1" w:lastRow="0" w:firstColumn="1" w:lastColumn="0" w:noHBand="0" w:noVBand="1"/>
            </w:tblPr>
            <w:tblGrid>
              <w:gridCol w:w="1847"/>
              <w:gridCol w:w="1847"/>
              <w:gridCol w:w="1848"/>
              <w:gridCol w:w="1847"/>
              <w:gridCol w:w="1848"/>
            </w:tblGrid>
            <w:tr w:rsidR="008A2A26" w14:paraId="7D33CC14" w14:textId="77777777" w:rsidTr="008A2A26">
              <w:tc>
                <w:tcPr>
                  <w:tcW w:w="1847" w:type="dxa"/>
                </w:tcPr>
                <w:p w14:paraId="647214D5" w14:textId="77777777" w:rsidR="008A2A26" w:rsidRDefault="008A2A26" w:rsidP="00F60456">
                  <w:pPr>
                    <w:spacing w:after="0" w:line="240" w:lineRule="auto"/>
                    <w:jc w:val="center"/>
                    <w:rPr>
                      <w:rFonts w:ascii="Museo 300" w:hAnsi="Museo 300"/>
                      <w:iCs/>
                    </w:rPr>
                  </w:pPr>
                </w:p>
              </w:tc>
              <w:tc>
                <w:tcPr>
                  <w:tcW w:w="1847" w:type="dxa"/>
                </w:tcPr>
                <w:p w14:paraId="24A6FB97" w14:textId="453C273A" w:rsidR="008A2A26" w:rsidRDefault="008A2A26" w:rsidP="00F60456">
                  <w:pPr>
                    <w:spacing w:after="0" w:line="240" w:lineRule="auto"/>
                    <w:jc w:val="center"/>
                    <w:rPr>
                      <w:rFonts w:ascii="Museo 300" w:hAnsi="Museo 300"/>
                      <w:iCs/>
                    </w:rPr>
                  </w:pPr>
                  <w:r>
                    <w:rPr>
                      <w:rFonts w:ascii="Museo 300" w:hAnsi="Museo 300"/>
                      <w:iCs/>
                    </w:rPr>
                    <w:t>2023 (59)</w:t>
                  </w:r>
                </w:p>
              </w:tc>
              <w:tc>
                <w:tcPr>
                  <w:tcW w:w="1848" w:type="dxa"/>
                </w:tcPr>
                <w:p w14:paraId="350EA546" w14:textId="7474670B" w:rsidR="008A2A26" w:rsidRDefault="008A2A26" w:rsidP="00F60456">
                  <w:pPr>
                    <w:spacing w:after="0" w:line="240" w:lineRule="auto"/>
                    <w:jc w:val="center"/>
                    <w:rPr>
                      <w:rFonts w:ascii="Museo 300" w:hAnsi="Museo 300"/>
                      <w:iCs/>
                    </w:rPr>
                  </w:pPr>
                  <w:r>
                    <w:rPr>
                      <w:rFonts w:ascii="Museo 300" w:hAnsi="Museo 300"/>
                      <w:iCs/>
                    </w:rPr>
                    <w:t>2024 (53)</w:t>
                  </w:r>
                </w:p>
              </w:tc>
              <w:tc>
                <w:tcPr>
                  <w:tcW w:w="1847" w:type="dxa"/>
                </w:tcPr>
                <w:p w14:paraId="2DA21747" w14:textId="2A7F3EAE" w:rsidR="008A2A26" w:rsidRDefault="008A2A26" w:rsidP="00F60456">
                  <w:pPr>
                    <w:spacing w:after="0" w:line="240" w:lineRule="auto"/>
                    <w:jc w:val="center"/>
                    <w:rPr>
                      <w:rFonts w:ascii="Museo 300" w:hAnsi="Museo 300"/>
                      <w:iCs/>
                    </w:rPr>
                  </w:pPr>
                  <w:r>
                    <w:rPr>
                      <w:rFonts w:ascii="Museo 300" w:hAnsi="Museo 300"/>
                      <w:iCs/>
                    </w:rPr>
                    <w:t>2025 (51)</w:t>
                  </w:r>
                </w:p>
              </w:tc>
              <w:tc>
                <w:tcPr>
                  <w:tcW w:w="1848" w:type="dxa"/>
                </w:tcPr>
                <w:p w14:paraId="0DE74AF8" w14:textId="6279AFC6" w:rsidR="008A2A26" w:rsidRDefault="008A2A26" w:rsidP="00F60456">
                  <w:pPr>
                    <w:spacing w:after="0" w:line="240" w:lineRule="auto"/>
                    <w:jc w:val="center"/>
                    <w:rPr>
                      <w:rFonts w:ascii="Museo 300" w:hAnsi="Museo 300"/>
                      <w:iCs/>
                    </w:rPr>
                  </w:pPr>
                  <w:r>
                    <w:rPr>
                      <w:rFonts w:ascii="Museo 300" w:hAnsi="Museo 300"/>
                      <w:iCs/>
                    </w:rPr>
                    <w:t>Diff 24/25</w:t>
                  </w:r>
                </w:p>
              </w:tc>
            </w:tr>
            <w:tr w:rsidR="008A2A26" w14:paraId="218B8EAB" w14:textId="77777777" w:rsidTr="008A2A26">
              <w:tc>
                <w:tcPr>
                  <w:tcW w:w="1847" w:type="dxa"/>
                </w:tcPr>
                <w:p w14:paraId="4729201D" w14:textId="7DA2FE6E" w:rsidR="008A2A26" w:rsidRDefault="008A2A26" w:rsidP="00F60456">
                  <w:pPr>
                    <w:spacing w:after="0" w:line="240" w:lineRule="auto"/>
                    <w:jc w:val="center"/>
                    <w:rPr>
                      <w:rFonts w:ascii="Museo 300" w:hAnsi="Museo 300"/>
                      <w:iCs/>
                    </w:rPr>
                  </w:pPr>
                  <w:r>
                    <w:rPr>
                      <w:rFonts w:ascii="Museo 300" w:hAnsi="Museo 300"/>
                      <w:iCs/>
                    </w:rPr>
                    <w:t>FSM</w:t>
                  </w:r>
                </w:p>
              </w:tc>
              <w:tc>
                <w:tcPr>
                  <w:tcW w:w="1847" w:type="dxa"/>
                </w:tcPr>
                <w:p w14:paraId="19FB3B30" w14:textId="63F52BC6" w:rsidR="008A2A26" w:rsidRDefault="008A2A26" w:rsidP="00F60456">
                  <w:pPr>
                    <w:spacing w:after="0" w:line="240" w:lineRule="auto"/>
                    <w:jc w:val="center"/>
                    <w:rPr>
                      <w:rFonts w:ascii="Museo 300" w:hAnsi="Museo 300"/>
                      <w:iCs/>
                    </w:rPr>
                  </w:pPr>
                  <w:r>
                    <w:rPr>
                      <w:rFonts w:ascii="Museo 300" w:hAnsi="Museo 300"/>
                      <w:iCs/>
                    </w:rPr>
                    <w:t>63% (19)</w:t>
                  </w:r>
                </w:p>
              </w:tc>
              <w:tc>
                <w:tcPr>
                  <w:tcW w:w="1848" w:type="dxa"/>
                </w:tcPr>
                <w:p w14:paraId="561A5B68" w14:textId="6C0F92EF" w:rsidR="008A2A26" w:rsidRDefault="008A2A26" w:rsidP="00F60456">
                  <w:pPr>
                    <w:spacing w:after="0" w:line="240" w:lineRule="auto"/>
                    <w:jc w:val="center"/>
                    <w:rPr>
                      <w:rFonts w:ascii="Museo 300" w:hAnsi="Museo 300"/>
                      <w:iCs/>
                    </w:rPr>
                  </w:pPr>
                  <w:r>
                    <w:rPr>
                      <w:rFonts w:ascii="Museo 300" w:hAnsi="Museo 300"/>
                      <w:iCs/>
                    </w:rPr>
                    <w:t>67% (24)</w:t>
                  </w:r>
                </w:p>
              </w:tc>
              <w:tc>
                <w:tcPr>
                  <w:tcW w:w="1847" w:type="dxa"/>
                </w:tcPr>
                <w:p w14:paraId="131982F7" w14:textId="149AAD0C" w:rsidR="008A2A26" w:rsidRDefault="008A2A26" w:rsidP="00F60456">
                  <w:pPr>
                    <w:spacing w:after="0" w:line="240" w:lineRule="auto"/>
                    <w:jc w:val="center"/>
                    <w:rPr>
                      <w:rFonts w:ascii="Museo 300" w:hAnsi="Museo 300"/>
                      <w:iCs/>
                    </w:rPr>
                  </w:pPr>
                  <w:r>
                    <w:rPr>
                      <w:rFonts w:ascii="Museo 300" w:hAnsi="Museo 300"/>
                      <w:iCs/>
                    </w:rPr>
                    <w:t>70% (20)</w:t>
                  </w:r>
                </w:p>
              </w:tc>
              <w:tc>
                <w:tcPr>
                  <w:tcW w:w="1848" w:type="dxa"/>
                </w:tcPr>
                <w:p w14:paraId="4C317CBF" w14:textId="0CED5E3C" w:rsidR="008A2A26" w:rsidRDefault="008A2A26" w:rsidP="00F60456">
                  <w:pPr>
                    <w:spacing w:after="0" w:line="240" w:lineRule="auto"/>
                    <w:jc w:val="center"/>
                    <w:rPr>
                      <w:rFonts w:ascii="Museo 300" w:hAnsi="Museo 300"/>
                      <w:iCs/>
                    </w:rPr>
                  </w:pPr>
                  <w:r>
                    <w:rPr>
                      <w:rFonts w:ascii="Museo 300" w:hAnsi="Museo 300"/>
                      <w:iCs/>
                    </w:rPr>
                    <w:t>-4%</w:t>
                  </w:r>
                </w:p>
              </w:tc>
            </w:tr>
            <w:tr w:rsidR="008A2A26" w14:paraId="7EC224B1" w14:textId="77777777" w:rsidTr="008A2A26">
              <w:tc>
                <w:tcPr>
                  <w:tcW w:w="1847" w:type="dxa"/>
                </w:tcPr>
                <w:p w14:paraId="01ED0374" w14:textId="3979CC52" w:rsidR="008A2A26" w:rsidRDefault="008A2A26" w:rsidP="00F60456">
                  <w:pPr>
                    <w:spacing w:after="0" w:line="240" w:lineRule="auto"/>
                    <w:jc w:val="center"/>
                    <w:rPr>
                      <w:rFonts w:ascii="Museo 300" w:hAnsi="Museo 300"/>
                      <w:iCs/>
                    </w:rPr>
                  </w:pPr>
                  <w:r>
                    <w:rPr>
                      <w:rFonts w:ascii="Museo 300" w:hAnsi="Museo 300"/>
                      <w:iCs/>
                    </w:rPr>
                    <w:t>Not FSM</w:t>
                  </w:r>
                </w:p>
              </w:tc>
              <w:tc>
                <w:tcPr>
                  <w:tcW w:w="1847" w:type="dxa"/>
                </w:tcPr>
                <w:p w14:paraId="24599F49" w14:textId="77777777" w:rsidR="008A2A26" w:rsidRDefault="008A2A26" w:rsidP="00F60456">
                  <w:pPr>
                    <w:spacing w:after="0" w:line="240" w:lineRule="auto"/>
                    <w:jc w:val="center"/>
                    <w:rPr>
                      <w:rFonts w:ascii="Museo 300" w:hAnsi="Museo 300"/>
                      <w:iCs/>
                    </w:rPr>
                  </w:pPr>
                  <w:r>
                    <w:rPr>
                      <w:rFonts w:ascii="Museo 300" w:hAnsi="Museo 300"/>
                      <w:iCs/>
                    </w:rPr>
                    <w:t>73%</w:t>
                  </w:r>
                </w:p>
              </w:tc>
              <w:tc>
                <w:tcPr>
                  <w:tcW w:w="1848" w:type="dxa"/>
                </w:tcPr>
                <w:p w14:paraId="1D4080A0" w14:textId="77777777" w:rsidR="008A2A26" w:rsidRDefault="008A2A26" w:rsidP="00F60456">
                  <w:pPr>
                    <w:spacing w:after="0" w:line="240" w:lineRule="auto"/>
                    <w:jc w:val="center"/>
                    <w:rPr>
                      <w:rFonts w:ascii="Museo 300" w:hAnsi="Museo 300"/>
                      <w:iCs/>
                    </w:rPr>
                  </w:pPr>
                  <w:r>
                    <w:rPr>
                      <w:rFonts w:ascii="Museo 300" w:hAnsi="Museo 300"/>
                      <w:iCs/>
                    </w:rPr>
                    <w:t>72%</w:t>
                  </w:r>
                </w:p>
              </w:tc>
              <w:tc>
                <w:tcPr>
                  <w:tcW w:w="1847" w:type="dxa"/>
                </w:tcPr>
                <w:p w14:paraId="2EA2D7B0" w14:textId="36A17E64" w:rsidR="008A2A26" w:rsidRDefault="008A2A26" w:rsidP="00F60456">
                  <w:pPr>
                    <w:spacing w:after="0" w:line="240" w:lineRule="auto"/>
                    <w:jc w:val="center"/>
                    <w:rPr>
                      <w:rFonts w:ascii="Museo 300" w:hAnsi="Museo 300"/>
                      <w:iCs/>
                    </w:rPr>
                  </w:pPr>
                  <w:r>
                    <w:rPr>
                      <w:rFonts w:ascii="Museo 300" w:hAnsi="Museo 300"/>
                      <w:iCs/>
                    </w:rPr>
                    <w:t>77%</w:t>
                  </w:r>
                </w:p>
              </w:tc>
              <w:tc>
                <w:tcPr>
                  <w:tcW w:w="1848" w:type="dxa"/>
                </w:tcPr>
                <w:p w14:paraId="4E932A14" w14:textId="34D3C500" w:rsidR="008A2A26" w:rsidRDefault="008A2A26" w:rsidP="00F60456">
                  <w:pPr>
                    <w:spacing w:after="0" w:line="240" w:lineRule="auto"/>
                    <w:jc w:val="center"/>
                    <w:rPr>
                      <w:rFonts w:ascii="Museo 300" w:hAnsi="Museo 300"/>
                      <w:iCs/>
                    </w:rPr>
                  </w:pPr>
                  <w:r>
                    <w:rPr>
                      <w:rFonts w:ascii="Museo 300" w:hAnsi="Museo 300"/>
                      <w:iCs/>
                    </w:rPr>
                    <w:t>+5%</w:t>
                  </w:r>
                </w:p>
              </w:tc>
            </w:tr>
            <w:tr w:rsidR="008A2A26" w14:paraId="76C2B097" w14:textId="77777777" w:rsidTr="008A2A26">
              <w:tc>
                <w:tcPr>
                  <w:tcW w:w="1847" w:type="dxa"/>
                  <w:shd w:val="clear" w:color="auto" w:fill="C6D9F1" w:themeFill="text2" w:themeFillTint="33"/>
                </w:tcPr>
                <w:p w14:paraId="79069BEC" w14:textId="77777777" w:rsidR="008A2A26" w:rsidRDefault="008A2A26" w:rsidP="00F60456">
                  <w:pPr>
                    <w:spacing w:after="0" w:line="240" w:lineRule="auto"/>
                    <w:jc w:val="center"/>
                    <w:rPr>
                      <w:rFonts w:ascii="Museo 300" w:hAnsi="Museo 300"/>
                      <w:iCs/>
                    </w:rPr>
                  </w:pPr>
                  <w:r>
                    <w:rPr>
                      <w:rFonts w:ascii="Museo 300" w:hAnsi="Museo 300"/>
                      <w:iCs/>
                    </w:rPr>
                    <w:t>School Gap</w:t>
                  </w:r>
                </w:p>
              </w:tc>
              <w:tc>
                <w:tcPr>
                  <w:tcW w:w="1847" w:type="dxa"/>
                  <w:shd w:val="clear" w:color="auto" w:fill="C6D9F1" w:themeFill="text2" w:themeFillTint="33"/>
                </w:tcPr>
                <w:p w14:paraId="3693B4E6" w14:textId="77777777" w:rsidR="008A2A26" w:rsidRDefault="008A2A26" w:rsidP="00F60456">
                  <w:pPr>
                    <w:spacing w:after="0" w:line="240" w:lineRule="auto"/>
                    <w:jc w:val="center"/>
                    <w:rPr>
                      <w:rFonts w:ascii="Museo 300" w:hAnsi="Museo 300"/>
                      <w:iCs/>
                    </w:rPr>
                  </w:pPr>
                  <w:r>
                    <w:rPr>
                      <w:rFonts w:ascii="Museo 300" w:hAnsi="Museo 300"/>
                      <w:iCs/>
                    </w:rPr>
                    <w:t>9%</w:t>
                  </w:r>
                </w:p>
              </w:tc>
              <w:tc>
                <w:tcPr>
                  <w:tcW w:w="1848" w:type="dxa"/>
                  <w:shd w:val="clear" w:color="auto" w:fill="B8CCE4" w:themeFill="accent1" w:themeFillTint="66"/>
                </w:tcPr>
                <w:p w14:paraId="5B8FAF9F" w14:textId="77777777" w:rsidR="008A2A26" w:rsidRDefault="008A2A26" w:rsidP="00F60456">
                  <w:pPr>
                    <w:spacing w:after="0" w:line="240" w:lineRule="auto"/>
                    <w:jc w:val="center"/>
                    <w:rPr>
                      <w:rFonts w:ascii="Museo 300" w:hAnsi="Museo 300"/>
                      <w:iCs/>
                    </w:rPr>
                  </w:pPr>
                  <w:r>
                    <w:rPr>
                      <w:rFonts w:ascii="Museo 300" w:hAnsi="Museo 300"/>
                      <w:iCs/>
                    </w:rPr>
                    <w:t>6%</w:t>
                  </w:r>
                </w:p>
              </w:tc>
              <w:tc>
                <w:tcPr>
                  <w:tcW w:w="1847" w:type="dxa"/>
                  <w:shd w:val="clear" w:color="auto" w:fill="B8CCE4" w:themeFill="accent1" w:themeFillTint="66"/>
                </w:tcPr>
                <w:p w14:paraId="07348D79" w14:textId="05E96EBC" w:rsidR="008A2A26" w:rsidRDefault="008A2A26" w:rsidP="00F60456">
                  <w:pPr>
                    <w:spacing w:after="0" w:line="240" w:lineRule="auto"/>
                    <w:jc w:val="center"/>
                    <w:rPr>
                      <w:rFonts w:ascii="Museo 300" w:hAnsi="Museo 300"/>
                      <w:iCs/>
                    </w:rPr>
                  </w:pPr>
                  <w:r>
                    <w:rPr>
                      <w:rFonts w:ascii="Museo 300" w:hAnsi="Museo 300"/>
                      <w:iCs/>
                    </w:rPr>
                    <w:t>7%</w:t>
                  </w:r>
                </w:p>
              </w:tc>
              <w:tc>
                <w:tcPr>
                  <w:tcW w:w="1848" w:type="dxa"/>
                </w:tcPr>
                <w:p w14:paraId="32515F53" w14:textId="38393F0C" w:rsidR="008A2A26" w:rsidRDefault="008A2A26" w:rsidP="00F60456">
                  <w:pPr>
                    <w:spacing w:after="0" w:line="240" w:lineRule="auto"/>
                    <w:jc w:val="center"/>
                    <w:rPr>
                      <w:rFonts w:ascii="Museo 300" w:hAnsi="Museo 300"/>
                      <w:iCs/>
                    </w:rPr>
                  </w:pPr>
                </w:p>
              </w:tc>
            </w:tr>
            <w:tr w:rsidR="008A2A26" w14:paraId="4245C9E2" w14:textId="77777777" w:rsidTr="008A2A26">
              <w:tc>
                <w:tcPr>
                  <w:tcW w:w="1847" w:type="dxa"/>
                </w:tcPr>
                <w:p w14:paraId="25FD8EF6" w14:textId="149972A2" w:rsidR="008A2A26" w:rsidRDefault="008A2A26" w:rsidP="00F60456">
                  <w:pPr>
                    <w:spacing w:after="0" w:line="240" w:lineRule="auto"/>
                    <w:jc w:val="center"/>
                    <w:rPr>
                      <w:rFonts w:ascii="Museo 300" w:hAnsi="Museo 300"/>
                      <w:iCs/>
                    </w:rPr>
                  </w:pPr>
                  <w:r>
                    <w:rPr>
                      <w:rFonts w:ascii="Museo 300" w:hAnsi="Museo 300"/>
                      <w:iCs/>
                    </w:rPr>
                    <w:t>England FSM</w:t>
                  </w:r>
                </w:p>
              </w:tc>
              <w:tc>
                <w:tcPr>
                  <w:tcW w:w="1847" w:type="dxa"/>
                </w:tcPr>
                <w:p w14:paraId="5383CF95" w14:textId="77777777" w:rsidR="008A2A26" w:rsidRDefault="008A2A26" w:rsidP="00F60456">
                  <w:pPr>
                    <w:spacing w:after="0" w:line="240" w:lineRule="auto"/>
                    <w:jc w:val="center"/>
                    <w:rPr>
                      <w:rFonts w:ascii="Museo 300" w:hAnsi="Museo 300"/>
                      <w:iCs/>
                    </w:rPr>
                  </w:pPr>
                  <w:r>
                    <w:rPr>
                      <w:rFonts w:ascii="Museo 300" w:hAnsi="Museo 300"/>
                      <w:iCs/>
                    </w:rPr>
                    <w:t>52%</w:t>
                  </w:r>
                </w:p>
              </w:tc>
              <w:tc>
                <w:tcPr>
                  <w:tcW w:w="1848" w:type="dxa"/>
                </w:tcPr>
                <w:p w14:paraId="02BF6D1C" w14:textId="77777777" w:rsidR="008A2A26" w:rsidRDefault="008A2A26" w:rsidP="00F60456">
                  <w:pPr>
                    <w:spacing w:after="0" w:line="240" w:lineRule="auto"/>
                    <w:jc w:val="center"/>
                    <w:rPr>
                      <w:rFonts w:ascii="Museo 300" w:hAnsi="Museo 300"/>
                      <w:iCs/>
                    </w:rPr>
                  </w:pPr>
                  <w:r>
                    <w:rPr>
                      <w:rFonts w:ascii="Museo 300" w:hAnsi="Museo 300"/>
                      <w:iCs/>
                    </w:rPr>
                    <w:t>52%</w:t>
                  </w:r>
                </w:p>
              </w:tc>
              <w:tc>
                <w:tcPr>
                  <w:tcW w:w="1847" w:type="dxa"/>
                </w:tcPr>
                <w:p w14:paraId="311980B0" w14:textId="2AA92CE7" w:rsidR="008A2A26" w:rsidRDefault="008A2A26" w:rsidP="00F60456">
                  <w:pPr>
                    <w:spacing w:after="0" w:line="240" w:lineRule="auto"/>
                    <w:jc w:val="center"/>
                    <w:rPr>
                      <w:rFonts w:ascii="Museo 300" w:hAnsi="Museo 300"/>
                      <w:iCs/>
                    </w:rPr>
                  </w:pPr>
                  <w:r>
                    <w:rPr>
                      <w:rFonts w:ascii="Museo 300" w:hAnsi="Museo 300"/>
                      <w:iCs/>
                    </w:rPr>
                    <w:t>51%</w:t>
                  </w:r>
                </w:p>
              </w:tc>
              <w:tc>
                <w:tcPr>
                  <w:tcW w:w="1848" w:type="dxa"/>
                </w:tcPr>
                <w:p w14:paraId="04C986D2" w14:textId="1D02C4F6" w:rsidR="008A2A26" w:rsidRDefault="008A2A26" w:rsidP="00F60456">
                  <w:pPr>
                    <w:spacing w:after="0" w:line="240" w:lineRule="auto"/>
                    <w:jc w:val="center"/>
                    <w:rPr>
                      <w:rFonts w:ascii="Museo 300" w:hAnsi="Museo 300"/>
                      <w:iCs/>
                    </w:rPr>
                  </w:pPr>
                  <w:r>
                    <w:rPr>
                      <w:rFonts w:ascii="Museo 300" w:hAnsi="Museo 300"/>
                      <w:iCs/>
                    </w:rPr>
                    <w:t>-1%</w:t>
                  </w:r>
                </w:p>
              </w:tc>
            </w:tr>
            <w:tr w:rsidR="008A2A26" w14:paraId="4098F8AF" w14:textId="77777777" w:rsidTr="008A2A26">
              <w:tc>
                <w:tcPr>
                  <w:tcW w:w="1847" w:type="dxa"/>
                </w:tcPr>
                <w:p w14:paraId="0A5EB84A" w14:textId="27042487" w:rsidR="008A2A26" w:rsidRDefault="008A2A26" w:rsidP="00F60456">
                  <w:pPr>
                    <w:spacing w:after="0" w:line="240" w:lineRule="auto"/>
                    <w:jc w:val="center"/>
                    <w:rPr>
                      <w:rFonts w:ascii="Museo 300" w:hAnsi="Museo 300"/>
                      <w:iCs/>
                    </w:rPr>
                  </w:pPr>
                  <w:r>
                    <w:rPr>
                      <w:rFonts w:ascii="Museo 300" w:hAnsi="Museo 300"/>
                      <w:iCs/>
                    </w:rPr>
                    <w:t>England Not FSM</w:t>
                  </w:r>
                </w:p>
              </w:tc>
              <w:tc>
                <w:tcPr>
                  <w:tcW w:w="1847" w:type="dxa"/>
                </w:tcPr>
                <w:p w14:paraId="55AC4CB0" w14:textId="77777777" w:rsidR="008A2A26" w:rsidRDefault="008A2A26" w:rsidP="00F60456">
                  <w:pPr>
                    <w:spacing w:after="0" w:line="240" w:lineRule="auto"/>
                    <w:jc w:val="center"/>
                    <w:rPr>
                      <w:rFonts w:ascii="Museo 300" w:hAnsi="Museo 300"/>
                      <w:iCs/>
                    </w:rPr>
                  </w:pPr>
                  <w:r>
                    <w:rPr>
                      <w:rFonts w:ascii="Museo 300" w:hAnsi="Museo 300"/>
                      <w:iCs/>
                    </w:rPr>
                    <w:t>72%</w:t>
                  </w:r>
                </w:p>
              </w:tc>
              <w:tc>
                <w:tcPr>
                  <w:tcW w:w="1848" w:type="dxa"/>
                </w:tcPr>
                <w:p w14:paraId="4E06D613" w14:textId="77777777" w:rsidR="008A2A26" w:rsidRDefault="008A2A26" w:rsidP="00F60456">
                  <w:pPr>
                    <w:spacing w:after="0" w:line="240" w:lineRule="auto"/>
                    <w:jc w:val="center"/>
                    <w:rPr>
                      <w:rFonts w:ascii="Museo 300" w:hAnsi="Museo 300"/>
                      <w:iCs/>
                    </w:rPr>
                  </w:pPr>
                  <w:r>
                    <w:rPr>
                      <w:rFonts w:ascii="Museo 300" w:hAnsi="Museo 300"/>
                      <w:iCs/>
                    </w:rPr>
                    <w:t>70%</w:t>
                  </w:r>
                </w:p>
              </w:tc>
              <w:tc>
                <w:tcPr>
                  <w:tcW w:w="1847" w:type="dxa"/>
                </w:tcPr>
                <w:p w14:paraId="271BCA5E" w14:textId="0B95C344" w:rsidR="008A2A26" w:rsidRDefault="008A2A26" w:rsidP="00F60456">
                  <w:pPr>
                    <w:spacing w:after="0" w:line="240" w:lineRule="auto"/>
                    <w:jc w:val="center"/>
                    <w:rPr>
                      <w:rFonts w:ascii="Museo 300" w:hAnsi="Museo 300"/>
                      <w:iCs/>
                    </w:rPr>
                  </w:pPr>
                  <w:r>
                    <w:rPr>
                      <w:rFonts w:ascii="Museo 300" w:hAnsi="Museo 300"/>
                      <w:iCs/>
                    </w:rPr>
                    <w:t>73%</w:t>
                  </w:r>
                </w:p>
              </w:tc>
              <w:tc>
                <w:tcPr>
                  <w:tcW w:w="1848" w:type="dxa"/>
                </w:tcPr>
                <w:p w14:paraId="774F8472" w14:textId="3A6A9D28" w:rsidR="008A2A26" w:rsidRDefault="008A2A26" w:rsidP="00F60456">
                  <w:pPr>
                    <w:spacing w:after="0" w:line="240" w:lineRule="auto"/>
                    <w:jc w:val="center"/>
                    <w:rPr>
                      <w:rFonts w:ascii="Museo 300" w:hAnsi="Museo 300"/>
                      <w:iCs/>
                    </w:rPr>
                  </w:pPr>
                  <w:r>
                    <w:rPr>
                      <w:rFonts w:ascii="Museo 300" w:hAnsi="Museo 300"/>
                      <w:iCs/>
                    </w:rPr>
                    <w:t>-2%</w:t>
                  </w:r>
                </w:p>
              </w:tc>
            </w:tr>
            <w:tr w:rsidR="008A2A26" w14:paraId="480679A5" w14:textId="77777777" w:rsidTr="008A2A26">
              <w:tc>
                <w:tcPr>
                  <w:tcW w:w="1847" w:type="dxa"/>
                  <w:shd w:val="clear" w:color="auto" w:fill="C6D9F1" w:themeFill="text2" w:themeFillTint="33"/>
                </w:tcPr>
                <w:p w14:paraId="4789215F" w14:textId="77777777" w:rsidR="008A2A26" w:rsidRDefault="008A2A26" w:rsidP="00F60456">
                  <w:pPr>
                    <w:spacing w:after="0" w:line="240" w:lineRule="auto"/>
                    <w:jc w:val="center"/>
                    <w:rPr>
                      <w:rFonts w:ascii="Museo 300" w:hAnsi="Museo 300"/>
                      <w:iCs/>
                    </w:rPr>
                  </w:pPr>
                  <w:r>
                    <w:rPr>
                      <w:rFonts w:ascii="Museo 300" w:hAnsi="Museo 300"/>
                      <w:iCs/>
                    </w:rPr>
                    <w:t>England Gap</w:t>
                  </w:r>
                </w:p>
              </w:tc>
              <w:tc>
                <w:tcPr>
                  <w:tcW w:w="1847" w:type="dxa"/>
                  <w:shd w:val="clear" w:color="auto" w:fill="C6D9F1" w:themeFill="text2" w:themeFillTint="33"/>
                </w:tcPr>
                <w:p w14:paraId="02CF77C1" w14:textId="77777777" w:rsidR="008A2A26" w:rsidRDefault="008A2A26" w:rsidP="00F60456">
                  <w:pPr>
                    <w:spacing w:after="0" w:line="240" w:lineRule="auto"/>
                    <w:jc w:val="center"/>
                    <w:rPr>
                      <w:rFonts w:ascii="Museo 300" w:hAnsi="Museo 300"/>
                      <w:iCs/>
                    </w:rPr>
                  </w:pPr>
                  <w:r>
                    <w:rPr>
                      <w:rFonts w:ascii="Museo 300" w:hAnsi="Museo 300"/>
                      <w:iCs/>
                    </w:rPr>
                    <w:t>20%</w:t>
                  </w:r>
                </w:p>
              </w:tc>
              <w:tc>
                <w:tcPr>
                  <w:tcW w:w="1848" w:type="dxa"/>
                  <w:shd w:val="clear" w:color="auto" w:fill="C6D9F1" w:themeFill="text2" w:themeFillTint="33"/>
                </w:tcPr>
                <w:p w14:paraId="6C31E993" w14:textId="77777777" w:rsidR="008A2A26" w:rsidRDefault="008A2A26" w:rsidP="00F60456">
                  <w:pPr>
                    <w:spacing w:after="0" w:line="240" w:lineRule="auto"/>
                    <w:jc w:val="center"/>
                    <w:rPr>
                      <w:rFonts w:ascii="Museo 300" w:hAnsi="Museo 300"/>
                      <w:iCs/>
                    </w:rPr>
                  </w:pPr>
                  <w:r>
                    <w:rPr>
                      <w:rFonts w:ascii="Museo 300" w:hAnsi="Museo 300"/>
                      <w:iCs/>
                    </w:rPr>
                    <w:t>18%</w:t>
                  </w:r>
                </w:p>
              </w:tc>
              <w:tc>
                <w:tcPr>
                  <w:tcW w:w="1847" w:type="dxa"/>
                  <w:shd w:val="clear" w:color="auto" w:fill="B8CCE4" w:themeFill="accent1" w:themeFillTint="66"/>
                </w:tcPr>
                <w:p w14:paraId="628BA707" w14:textId="3492F8D9" w:rsidR="008A2A26" w:rsidRDefault="008A2A26" w:rsidP="00F60456">
                  <w:pPr>
                    <w:spacing w:after="0" w:line="240" w:lineRule="auto"/>
                    <w:jc w:val="center"/>
                    <w:rPr>
                      <w:rFonts w:ascii="Museo 300" w:hAnsi="Museo 300"/>
                      <w:iCs/>
                    </w:rPr>
                  </w:pPr>
                  <w:r>
                    <w:rPr>
                      <w:rFonts w:ascii="Museo 300" w:hAnsi="Museo 300"/>
                      <w:iCs/>
                    </w:rPr>
                    <w:t>21%</w:t>
                  </w:r>
                </w:p>
              </w:tc>
              <w:tc>
                <w:tcPr>
                  <w:tcW w:w="1848" w:type="dxa"/>
                </w:tcPr>
                <w:p w14:paraId="51DA8AAA" w14:textId="702F52E2" w:rsidR="008A2A26" w:rsidRDefault="008A2A26" w:rsidP="00F60456">
                  <w:pPr>
                    <w:spacing w:after="0" w:line="240" w:lineRule="auto"/>
                    <w:jc w:val="center"/>
                    <w:rPr>
                      <w:rFonts w:ascii="Museo 300" w:hAnsi="Museo 300"/>
                      <w:iCs/>
                    </w:rPr>
                  </w:pPr>
                </w:p>
              </w:tc>
            </w:tr>
          </w:tbl>
          <w:p w14:paraId="5D6F0A31" w14:textId="2BB24FDD" w:rsidR="00F60456" w:rsidRDefault="00F60456" w:rsidP="00F60456">
            <w:pPr>
              <w:spacing w:after="0" w:line="240" w:lineRule="auto"/>
              <w:rPr>
                <w:rFonts w:ascii="Museo 300" w:hAnsi="Museo 300"/>
                <w:iCs/>
              </w:rPr>
            </w:pPr>
            <w:r>
              <w:rPr>
                <w:rFonts w:ascii="Museo 300" w:hAnsi="Museo 300"/>
                <w:iCs/>
              </w:rPr>
              <w:t>Impact of Little Wandle Letters and sounds is evident in phonics data</w:t>
            </w:r>
            <w:r w:rsidR="00EB4950">
              <w:rPr>
                <w:rFonts w:ascii="Museo 300" w:hAnsi="Museo 300"/>
                <w:iCs/>
              </w:rPr>
              <w:t xml:space="preserve">. Pupils perform higher than their peers nationally and the school gap remains below the national gap. </w:t>
            </w:r>
          </w:p>
          <w:p w14:paraId="2DF3E9D2" w14:textId="77777777" w:rsidR="00EB4950" w:rsidRDefault="00EB4950" w:rsidP="00F60456">
            <w:pPr>
              <w:spacing w:after="0" w:line="240" w:lineRule="auto"/>
              <w:rPr>
                <w:rFonts w:ascii="Museo 300" w:hAnsi="Museo 300"/>
                <w:iCs/>
              </w:rPr>
            </w:pPr>
          </w:p>
          <w:p w14:paraId="24BA2D1A" w14:textId="7B23DF3B" w:rsidR="00F60456" w:rsidRPr="00576449" w:rsidRDefault="00F60456" w:rsidP="00F60456">
            <w:pPr>
              <w:spacing w:after="0" w:line="240" w:lineRule="auto"/>
              <w:rPr>
                <w:rFonts w:ascii="Museo 300" w:hAnsi="Museo 300"/>
                <w:iCs/>
              </w:rPr>
            </w:pPr>
            <w:r>
              <w:rPr>
                <w:rFonts w:ascii="Museo 300" w:hAnsi="Museo 300"/>
                <w:iCs/>
              </w:rPr>
              <w:t>Year 1 Phonics % achieving the expected standard</w:t>
            </w:r>
            <w:r w:rsidR="00EB4950">
              <w:rPr>
                <w:rFonts w:ascii="Museo 300" w:hAnsi="Museo 300"/>
                <w:iCs/>
              </w:rPr>
              <w:t xml:space="preserve"> (cohort size)</w:t>
            </w:r>
          </w:p>
          <w:tbl>
            <w:tblPr>
              <w:tblStyle w:val="TableGrid"/>
              <w:tblW w:w="0" w:type="auto"/>
              <w:tblLook w:val="04A0" w:firstRow="1" w:lastRow="0" w:firstColumn="1" w:lastColumn="0" w:noHBand="0" w:noVBand="1"/>
            </w:tblPr>
            <w:tblGrid>
              <w:gridCol w:w="1847"/>
              <w:gridCol w:w="1847"/>
              <w:gridCol w:w="1848"/>
              <w:gridCol w:w="1847"/>
              <w:gridCol w:w="1848"/>
            </w:tblGrid>
            <w:tr w:rsidR="008A2A26" w14:paraId="3A1D4AE1" w14:textId="77777777" w:rsidTr="008A2A26">
              <w:tc>
                <w:tcPr>
                  <w:tcW w:w="1847" w:type="dxa"/>
                </w:tcPr>
                <w:p w14:paraId="1560FA8A" w14:textId="77777777" w:rsidR="008A2A26" w:rsidRDefault="008A2A26" w:rsidP="00F60456">
                  <w:pPr>
                    <w:spacing w:after="0" w:line="240" w:lineRule="auto"/>
                    <w:jc w:val="center"/>
                    <w:rPr>
                      <w:rFonts w:ascii="Museo 300" w:hAnsi="Museo 300"/>
                      <w:iCs/>
                    </w:rPr>
                  </w:pPr>
                </w:p>
              </w:tc>
              <w:tc>
                <w:tcPr>
                  <w:tcW w:w="1847" w:type="dxa"/>
                </w:tcPr>
                <w:p w14:paraId="56434C99" w14:textId="1891D171" w:rsidR="008A2A26" w:rsidRDefault="008A2A26" w:rsidP="00F60456">
                  <w:pPr>
                    <w:spacing w:after="0" w:line="240" w:lineRule="auto"/>
                    <w:jc w:val="center"/>
                    <w:rPr>
                      <w:rFonts w:ascii="Museo 300" w:hAnsi="Museo 300"/>
                      <w:iCs/>
                    </w:rPr>
                  </w:pPr>
                  <w:r>
                    <w:rPr>
                      <w:rFonts w:ascii="Museo 300" w:hAnsi="Museo 300"/>
                      <w:iCs/>
                    </w:rPr>
                    <w:t>2023 (58)</w:t>
                  </w:r>
                </w:p>
              </w:tc>
              <w:tc>
                <w:tcPr>
                  <w:tcW w:w="1848" w:type="dxa"/>
                </w:tcPr>
                <w:p w14:paraId="6EDE5C86" w14:textId="6F9C2B5F" w:rsidR="008A2A26" w:rsidRDefault="008A2A26" w:rsidP="00F60456">
                  <w:pPr>
                    <w:spacing w:after="0" w:line="240" w:lineRule="auto"/>
                    <w:jc w:val="center"/>
                    <w:rPr>
                      <w:rFonts w:ascii="Museo 300" w:hAnsi="Museo 300"/>
                      <w:iCs/>
                    </w:rPr>
                  </w:pPr>
                  <w:r>
                    <w:rPr>
                      <w:rFonts w:ascii="Museo 300" w:hAnsi="Museo 300"/>
                      <w:iCs/>
                    </w:rPr>
                    <w:t>2024 (59)</w:t>
                  </w:r>
                </w:p>
              </w:tc>
              <w:tc>
                <w:tcPr>
                  <w:tcW w:w="1847" w:type="dxa"/>
                </w:tcPr>
                <w:p w14:paraId="5A590FD7" w14:textId="6029131A" w:rsidR="008A2A26" w:rsidRDefault="008A2A26" w:rsidP="00F60456">
                  <w:pPr>
                    <w:spacing w:after="0" w:line="240" w:lineRule="auto"/>
                    <w:jc w:val="center"/>
                    <w:rPr>
                      <w:rFonts w:ascii="Museo 300" w:hAnsi="Museo 300"/>
                      <w:iCs/>
                    </w:rPr>
                  </w:pPr>
                  <w:r>
                    <w:rPr>
                      <w:rFonts w:ascii="Museo 300" w:hAnsi="Museo 300"/>
                      <w:iCs/>
                    </w:rPr>
                    <w:t>2025 (57)</w:t>
                  </w:r>
                </w:p>
              </w:tc>
              <w:tc>
                <w:tcPr>
                  <w:tcW w:w="1848" w:type="dxa"/>
                </w:tcPr>
                <w:p w14:paraId="639083CD" w14:textId="1AC79E07" w:rsidR="008A2A26" w:rsidRDefault="008A2A26" w:rsidP="00F60456">
                  <w:pPr>
                    <w:spacing w:after="0" w:line="240" w:lineRule="auto"/>
                    <w:jc w:val="center"/>
                    <w:rPr>
                      <w:rFonts w:ascii="Museo 300" w:hAnsi="Museo 300"/>
                      <w:iCs/>
                    </w:rPr>
                  </w:pPr>
                  <w:r>
                    <w:rPr>
                      <w:rFonts w:ascii="Museo 300" w:hAnsi="Museo 300"/>
                      <w:iCs/>
                    </w:rPr>
                    <w:t>Diff 24/25</w:t>
                  </w:r>
                </w:p>
              </w:tc>
            </w:tr>
            <w:tr w:rsidR="008A2A26" w14:paraId="251D5642" w14:textId="77777777" w:rsidTr="008A2A26">
              <w:tc>
                <w:tcPr>
                  <w:tcW w:w="1847" w:type="dxa"/>
                </w:tcPr>
                <w:p w14:paraId="10CE79CD" w14:textId="5538E11C" w:rsidR="008A2A26" w:rsidRDefault="008A2A26" w:rsidP="00F60456">
                  <w:pPr>
                    <w:spacing w:after="0" w:line="240" w:lineRule="auto"/>
                    <w:rPr>
                      <w:rFonts w:ascii="Museo 300" w:hAnsi="Museo 300"/>
                      <w:iCs/>
                    </w:rPr>
                  </w:pPr>
                  <w:r>
                    <w:rPr>
                      <w:rFonts w:ascii="Museo 300" w:hAnsi="Museo 300"/>
                      <w:iCs/>
                    </w:rPr>
                    <w:t xml:space="preserve">Disadvantage </w:t>
                  </w:r>
                </w:p>
              </w:tc>
              <w:tc>
                <w:tcPr>
                  <w:tcW w:w="1847" w:type="dxa"/>
                </w:tcPr>
                <w:p w14:paraId="5381E500" w14:textId="010035DC" w:rsidR="008A2A26" w:rsidRDefault="008A2A26" w:rsidP="00F60456">
                  <w:pPr>
                    <w:spacing w:after="0" w:line="240" w:lineRule="auto"/>
                    <w:jc w:val="center"/>
                    <w:rPr>
                      <w:rFonts w:ascii="Museo 300" w:hAnsi="Museo 300"/>
                      <w:iCs/>
                    </w:rPr>
                  </w:pPr>
                  <w:r>
                    <w:rPr>
                      <w:rFonts w:ascii="Museo 300" w:hAnsi="Museo 300"/>
                      <w:iCs/>
                    </w:rPr>
                    <w:t>86% (22)</w:t>
                  </w:r>
                </w:p>
              </w:tc>
              <w:tc>
                <w:tcPr>
                  <w:tcW w:w="1848" w:type="dxa"/>
                </w:tcPr>
                <w:p w14:paraId="393B1E52" w14:textId="24338E09" w:rsidR="008A2A26" w:rsidRDefault="008A2A26" w:rsidP="00F60456">
                  <w:pPr>
                    <w:spacing w:after="0" w:line="240" w:lineRule="auto"/>
                    <w:jc w:val="center"/>
                    <w:rPr>
                      <w:rFonts w:ascii="Museo 300" w:hAnsi="Museo 300"/>
                      <w:iCs/>
                    </w:rPr>
                  </w:pPr>
                  <w:r>
                    <w:rPr>
                      <w:rFonts w:ascii="Museo 300" w:hAnsi="Museo 300"/>
                      <w:iCs/>
                    </w:rPr>
                    <w:t>79% (24)</w:t>
                  </w:r>
                </w:p>
              </w:tc>
              <w:tc>
                <w:tcPr>
                  <w:tcW w:w="1847" w:type="dxa"/>
                </w:tcPr>
                <w:p w14:paraId="0D01BEFC" w14:textId="19FED618" w:rsidR="008A2A26" w:rsidRDefault="008A2A26" w:rsidP="00F60456">
                  <w:pPr>
                    <w:spacing w:after="0" w:line="240" w:lineRule="auto"/>
                    <w:jc w:val="center"/>
                    <w:rPr>
                      <w:rFonts w:ascii="Museo 300" w:hAnsi="Museo 300"/>
                      <w:iCs/>
                    </w:rPr>
                  </w:pPr>
                  <w:r>
                    <w:rPr>
                      <w:rFonts w:ascii="Museo 300" w:hAnsi="Museo 300"/>
                      <w:iCs/>
                    </w:rPr>
                    <w:t>76%</w:t>
                  </w:r>
                </w:p>
              </w:tc>
              <w:tc>
                <w:tcPr>
                  <w:tcW w:w="1848" w:type="dxa"/>
                </w:tcPr>
                <w:p w14:paraId="2C070A27" w14:textId="6DC86030" w:rsidR="008A2A26" w:rsidRDefault="008A2A26" w:rsidP="00F60456">
                  <w:pPr>
                    <w:spacing w:after="0" w:line="240" w:lineRule="auto"/>
                    <w:jc w:val="center"/>
                    <w:rPr>
                      <w:rFonts w:ascii="Museo 300" w:hAnsi="Museo 300"/>
                      <w:iCs/>
                    </w:rPr>
                  </w:pPr>
                  <w:r>
                    <w:rPr>
                      <w:rFonts w:ascii="Museo 300" w:hAnsi="Museo 300"/>
                      <w:iCs/>
                    </w:rPr>
                    <w:t>-3%</w:t>
                  </w:r>
                </w:p>
              </w:tc>
            </w:tr>
            <w:tr w:rsidR="008A2A26" w14:paraId="4CB6B147" w14:textId="77777777" w:rsidTr="008A2A26">
              <w:tc>
                <w:tcPr>
                  <w:tcW w:w="1847" w:type="dxa"/>
                </w:tcPr>
                <w:p w14:paraId="7182DE84" w14:textId="450987EC" w:rsidR="008A2A26" w:rsidRDefault="008A2A26" w:rsidP="00F60456">
                  <w:pPr>
                    <w:spacing w:after="0" w:line="240" w:lineRule="auto"/>
                    <w:jc w:val="center"/>
                    <w:rPr>
                      <w:rFonts w:ascii="Museo 300" w:hAnsi="Museo 300"/>
                      <w:iCs/>
                    </w:rPr>
                  </w:pPr>
                  <w:r>
                    <w:rPr>
                      <w:rFonts w:ascii="Museo 300" w:hAnsi="Museo 300"/>
                      <w:iCs/>
                    </w:rPr>
                    <w:t>Not Dis.</w:t>
                  </w:r>
                </w:p>
              </w:tc>
              <w:tc>
                <w:tcPr>
                  <w:tcW w:w="1847" w:type="dxa"/>
                </w:tcPr>
                <w:p w14:paraId="31F8D5CC" w14:textId="42CE004C" w:rsidR="008A2A26" w:rsidRDefault="008A2A26" w:rsidP="00F60456">
                  <w:pPr>
                    <w:spacing w:after="0" w:line="240" w:lineRule="auto"/>
                    <w:jc w:val="center"/>
                    <w:rPr>
                      <w:rFonts w:ascii="Museo 300" w:hAnsi="Museo 300"/>
                      <w:iCs/>
                    </w:rPr>
                  </w:pPr>
                  <w:r>
                    <w:rPr>
                      <w:rFonts w:ascii="Museo 300" w:hAnsi="Museo 300"/>
                      <w:iCs/>
                    </w:rPr>
                    <w:t>89%</w:t>
                  </w:r>
                </w:p>
              </w:tc>
              <w:tc>
                <w:tcPr>
                  <w:tcW w:w="1848" w:type="dxa"/>
                </w:tcPr>
                <w:p w14:paraId="322ECF46" w14:textId="2B118DA4" w:rsidR="008A2A26" w:rsidRDefault="008A2A26" w:rsidP="00F60456">
                  <w:pPr>
                    <w:spacing w:after="0" w:line="240" w:lineRule="auto"/>
                    <w:jc w:val="center"/>
                    <w:rPr>
                      <w:rFonts w:ascii="Museo 300" w:hAnsi="Museo 300"/>
                      <w:iCs/>
                    </w:rPr>
                  </w:pPr>
                  <w:r>
                    <w:rPr>
                      <w:rFonts w:ascii="Museo 300" w:hAnsi="Museo 300"/>
                      <w:iCs/>
                    </w:rPr>
                    <w:t>91%</w:t>
                  </w:r>
                </w:p>
              </w:tc>
              <w:tc>
                <w:tcPr>
                  <w:tcW w:w="1847" w:type="dxa"/>
                </w:tcPr>
                <w:p w14:paraId="3CB994F4" w14:textId="6073AB52" w:rsidR="008A2A26" w:rsidRDefault="008A2A26" w:rsidP="00F60456">
                  <w:pPr>
                    <w:spacing w:after="0" w:line="240" w:lineRule="auto"/>
                    <w:jc w:val="center"/>
                    <w:rPr>
                      <w:rFonts w:ascii="Museo 300" w:hAnsi="Museo 300"/>
                      <w:iCs/>
                    </w:rPr>
                  </w:pPr>
                  <w:r>
                    <w:rPr>
                      <w:rFonts w:ascii="Museo 300" w:hAnsi="Museo 300"/>
                      <w:iCs/>
                    </w:rPr>
                    <w:t>85%</w:t>
                  </w:r>
                </w:p>
              </w:tc>
              <w:tc>
                <w:tcPr>
                  <w:tcW w:w="1848" w:type="dxa"/>
                </w:tcPr>
                <w:p w14:paraId="48D273F1" w14:textId="713A51EE" w:rsidR="008A2A26" w:rsidRDefault="008A2A26" w:rsidP="00F60456">
                  <w:pPr>
                    <w:spacing w:after="0" w:line="240" w:lineRule="auto"/>
                    <w:jc w:val="center"/>
                    <w:rPr>
                      <w:rFonts w:ascii="Museo 300" w:hAnsi="Museo 300"/>
                      <w:iCs/>
                    </w:rPr>
                  </w:pPr>
                  <w:r>
                    <w:rPr>
                      <w:rFonts w:ascii="Museo 300" w:hAnsi="Museo 300"/>
                      <w:iCs/>
                    </w:rPr>
                    <w:t>-6%</w:t>
                  </w:r>
                </w:p>
              </w:tc>
            </w:tr>
            <w:tr w:rsidR="008A2A26" w14:paraId="1B2184FC" w14:textId="77777777" w:rsidTr="008A2A26">
              <w:tc>
                <w:tcPr>
                  <w:tcW w:w="1847" w:type="dxa"/>
                  <w:shd w:val="clear" w:color="auto" w:fill="C6D9F1" w:themeFill="text2" w:themeFillTint="33"/>
                </w:tcPr>
                <w:p w14:paraId="17BBCAA3" w14:textId="77777777" w:rsidR="008A2A26" w:rsidRDefault="008A2A26" w:rsidP="00F60456">
                  <w:pPr>
                    <w:spacing w:after="0" w:line="240" w:lineRule="auto"/>
                    <w:jc w:val="center"/>
                    <w:rPr>
                      <w:rFonts w:ascii="Museo 300" w:hAnsi="Museo 300"/>
                      <w:iCs/>
                    </w:rPr>
                  </w:pPr>
                  <w:r>
                    <w:rPr>
                      <w:rFonts w:ascii="Museo 300" w:hAnsi="Museo 300"/>
                      <w:iCs/>
                    </w:rPr>
                    <w:t>School Gap</w:t>
                  </w:r>
                </w:p>
              </w:tc>
              <w:tc>
                <w:tcPr>
                  <w:tcW w:w="1847" w:type="dxa"/>
                  <w:shd w:val="clear" w:color="auto" w:fill="C6D9F1" w:themeFill="text2" w:themeFillTint="33"/>
                </w:tcPr>
                <w:p w14:paraId="75BE4011" w14:textId="16B52B12" w:rsidR="008A2A26" w:rsidRDefault="008A2A26" w:rsidP="00F60456">
                  <w:pPr>
                    <w:spacing w:after="0" w:line="240" w:lineRule="auto"/>
                    <w:jc w:val="center"/>
                    <w:rPr>
                      <w:rFonts w:ascii="Museo 300" w:hAnsi="Museo 300"/>
                      <w:iCs/>
                    </w:rPr>
                  </w:pPr>
                  <w:r>
                    <w:rPr>
                      <w:rFonts w:ascii="Museo 300" w:hAnsi="Museo 300"/>
                      <w:iCs/>
                    </w:rPr>
                    <w:t>3%</w:t>
                  </w:r>
                </w:p>
              </w:tc>
              <w:tc>
                <w:tcPr>
                  <w:tcW w:w="1848" w:type="dxa"/>
                  <w:shd w:val="clear" w:color="auto" w:fill="B8CCE4" w:themeFill="accent1" w:themeFillTint="66"/>
                </w:tcPr>
                <w:p w14:paraId="1EACC0C4" w14:textId="03B81A02" w:rsidR="008A2A26" w:rsidRDefault="008A2A26" w:rsidP="00F60456">
                  <w:pPr>
                    <w:spacing w:after="0" w:line="240" w:lineRule="auto"/>
                    <w:jc w:val="center"/>
                    <w:rPr>
                      <w:rFonts w:ascii="Museo 300" w:hAnsi="Museo 300"/>
                      <w:iCs/>
                    </w:rPr>
                  </w:pPr>
                  <w:r>
                    <w:rPr>
                      <w:rFonts w:ascii="Museo 300" w:hAnsi="Museo 300"/>
                      <w:iCs/>
                    </w:rPr>
                    <w:t>12%</w:t>
                  </w:r>
                </w:p>
              </w:tc>
              <w:tc>
                <w:tcPr>
                  <w:tcW w:w="1847" w:type="dxa"/>
                  <w:shd w:val="clear" w:color="auto" w:fill="B8CCE4" w:themeFill="accent1" w:themeFillTint="66"/>
                </w:tcPr>
                <w:p w14:paraId="6E632F5F" w14:textId="6443C3C1" w:rsidR="008A2A26" w:rsidRDefault="008A2A26" w:rsidP="00F60456">
                  <w:pPr>
                    <w:spacing w:after="0" w:line="240" w:lineRule="auto"/>
                    <w:jc w:val="center"/>
                    <w:rPr>
                      <w:rFonts w:ascii="Museo 300" w:hAnsi="Museo 300"/>
                      <w:iCs/>
                    </w:rPr>
                  </w:pPr>
                  <w:r>
                    <w:rPr>
                      <w:rFonts w:ascii="Museo 300" w:hAnsi="Museo 300"/>
                      <w:iCs/>
                    </w:rPr>
                    <w:t>9%</w:t>
                  </w:r>
                </w:p>
              </w:tc>
              <w:tc>
                <w:tcPr>
                  <w:tcW w:w="1848" w:type="dxa"/>
                </w:tcPr>
                <w:p w14:paraId="646BEAF4" w14:textId="36943287" w:rsidR="008A2A26" w:rsidRDefault="008A2A26" w:rsidP="00F60456">
                  <w:pPr>
                    <w:spacing w:after="0" w:line="240" w:lineRule="auto"/>
                    <w:jc w:val="center"/>
                    <w:rPr>
                      <w:rFonts w:ascii="Museo 300" w:hAnsi="Museo 300"/>
                      <w:iCs/>
                    </w:rPr>
                  </w:pPr>
                </w:p>
              </w:tc>
            </w:tr>
            <w:tr w:rsidR="008A2A26" w14:paraId="15157B11" w14:textId="77777777" w:rsidTr="008A2A26">
              <w:tc>
                <w:tcPr>
                  <w:tcW w:w="1847" w:type="dxa"/>
                </w:tcPr>
                <w:p w14:paraId="6FF77210" w14:textId="02EFB7A4" w:rsidR="008A2A26" w:rsidRDefault="008A2A26" w:rsidP="00F60456">
                  <w:pPr>
                    <w:spacing w:after="0" w:line="240" w:lineRule="auto"/>
                    <w:jc w:val="center"/>
                    <w:rPr>
                      <w:rFonts w:ascii="Museo 300" w:hAnsi="Museo 300"/>
                      <w:iCs/>
                    </w:rPr>
                  </w:pPr>
                  <w:r>
                    <w:rPr>
                      <w:rFonts w:ascii="Museo 300" w:hAnsi="Museo 300"/>
                      <w:iCs/>
                    </w:rPr>
                    <w:t>England Dis</w:t>
                  </w:r>
                </w:p>
              </w:tc>
              <w:tc>
                <w:tcPr>
                  <w:tcW w:w="1847" w:type="dxa"/>
                </w:tcPr>
                <w:p w14:paraId="5E6FE44E" w14:textId="06F4ECA5" w:rsidR="008A2A26" w:rsidRDefault="008A2A26" w:rsidP="00F60456">
                  <w:pPr>
                    <w:spacing w:after="0" w:line="240" w:lineRule="auto"/>
                    <w:jc w:val="center"/>
                    <w:rPr>
                      <w:rFonts w:ascii="Museo 300" w:hAnsi="Museo 300"/>
                      <w:iCs/>
                    </w:rPr>
                  </w:pPr>
                  <w:r>
                    <w:rPr>
                      <w:rFonts w:ascii="Museo 300" w:hAnsi="Museo 300"/>
                      <w:iCs/>
                    </w:rPr>
                    <w:t>67%</w:t>
                  </w:r>
                </w:p>
              </w:tc>
              <w:tc>
                <w:tcPr>
                  <w:tcW w:w="1848" w:type="dxa"/>
                </w:tcPr>
                <w:p w14:paraId="059675C9" w14:textId="574E6C7A" w:rsidR="008A2A26" w:rsidRDefault="008A2A26" w:rsidP="00F60456">
                  <w:pPr>
                    <w:spacing w:after="0" w:line="240" w:lineRule="auto"/>
                    <w:jc w:val="center"/>
                    <w:rPr>
                      <w:rFonts w:ascii="Museo 300" w:hAnsi="Museo 300"/>
                      <w:iCs/>
                    </w:rPr>
                  </w:pPr>
                  <w:r>
                    <w:rPr>
                      <w:rFonts w:ascii="Museo 300" w:hAnsi="Museo 300"/>
                      <w:iCs/>
                    </w:rPr>
                    <w:t>67%</w:t>
                  </w:r>
                </w:p>
              </w:tc>
              <w:tc>
                <w:tcPr>
                  <w:tcW w:w="1847" w:type="dxa"/>
                </w:tcPr>
                <w:p w14:paraId="70DC2706" w14:textId="5F502A1F" w:rsidR="008A2A26" w:rsidRDefault="008A2A26" w:rsidP="00F60456">
                  <w:pPr>
                    <w:spacing w:after="0" w:line="240" w:lineRule="auto"/>
                    <w:jc w:val="center"/>
                    <w:rPr>
                      <w:rFonts w:ascii="Museo 300" w:hAnsi="Museo 300"/>
                      <w:iCs/>
                    </w:rPr>
                  </w:pPr>
                  <w:r>
                    <w:rPr>
                      <w:rFonts w:ascii="Museo 300" w:hAnsi="Museo 300"/>
                      <w:iCs/>
                    </w:rPr>
                    <w:t>67%</w:t>
                  </w:r>
                </w:p>
              </w:tc>
              <w:tc>
                <w:tcPr>
                  <w:tcW w:w="1848" w:type="dxa"/>
                </w:tcPr>
                <w:p w14:paraId="78314448" w14:textId="6E1D308B" w:rsidR="008A2A26" w:rsidRDefault="008A2A26" w:rsidP="00F60456">
                  <w:pPr>
                    <w:spacing w:after="0" w:line="240" w:lineRule="auto"/>
                    <w:jc w:val="center"/>
                    <w:rPr>
                      <w:rFonts w:ascii="Museo 300" w:hAnsi="Museo 300"/>
                      <w:iCs/>
                    </w:rPr>
                  </w:pPr>
                  <w:r>
                    <w:rPr>
                      <w:rFonts w:ascii="Museo 300" w:hAnsi="Museo 300"/>
                      <w:iCs/>
                    </w:rPr>
                    <w:t>0%</w:t>
                  </w:r>
                </w:p>
              </w:tc>
            </w:tr>
            <w:tr w:rsidR="008A2A26" w14:paraId="4ED0FBD2" w14:textId="77777777" w:rsidTr="008A2A26">
              <w:tc>
                <w:tcPr>
                  <w:tcW w:w="1847" w:type="dxa"/>
                </w:tcPr>
                <w:p w14:paraId="741EE6DB" w14:textId="19B03D68" w:rsidR="008A2A26" w:rsidRPr="008A2A26" w:rsidRDefault="008A2A26" w:rsidP="00F60456">
                  <w:pPr>
                    <w:spacing w:after="0" w:line="240" w:lineRule="auto"/>
                    <w:jc w:val="center"/>
                    <w:rPr>
                      <w:rFonts w:ascii="Museo 300" w:hAnsi="Museo 300"/>
                      <w:iCs/>
                      <w:sz w:val="20"/>
                      <w:szCs w:val="20"/>
                    </w:rPr>
                  </w:pPr>
                  <w:r w:rsidRPr="008A2A26">
                    <w:rPr>
                      <w:rFonts w:ascii="Museo 300" w:hAnsi="Museo 300"/>
                      <w:iCs/>
                      <w:sz w:val="20"/>
                      <w:szCs w:val="20"/>
                    </w:rPr>
                    <w:t xml:space="preserve">England Not Dis. </w:t>
                  </w:r>
                </w:p>
              </w:tc>
              <w:tc>
                <w:tcPr>
                  <w:tcW w:w="1847" w:type="dxa"/>
                </w:tcPr>
                <w:p w14:paraId="5D4D3484" w14:textId="7CD30140" w:rsidR="008A2A26" w:rsidRDefault="008A2A26" w:rsidP="00F60456">
                  <w:pPr>
                    <w:spacing w:after="0" w:line="240" w:lineRule="auto"/>
                    <w:jc w:val="center"/>
                    <w:rPr>
                      <w:rFonts w:ascii="Museo 300" w:hAnsi="Museo 300"/>
                      <w:iCs/>
                    </w:rPr>
                  </w:pPr>
                  <w:r>
                    <w:rPr>
                      <w:rFonts w:ascii="Museo 300" w:hAnsi="Museo 300"/>
                      <w:iCs/>
                    </w:rPr>
                    <w:t>83%</w:t>
                  </w:r>
                </w:p>
              </w:tc>
              <w:tc>
                <w:tcPr>
                  <w:tcW w:w="1848" w:type="dxa"/>
                </w:tcPr>
                <w:p w14:paraId="75E48783" w14:textId="10B9D185" w:rsidR="008A2A26" w:rsidRDefault="008A2A26" w:rsidP="00F60456">
                  <w:pPr>
                    <w:spacing w:after="0" w:line="240" w:lineRule="auto"/>
                    <w:jc w:val="center"/>
                    <w:rPr>
                      <w:rFonts w:ascii="Museo 300" w:hAnsi="Museo 300"/>
                      <w:iCs/>
                    </w:rPr>
                  </w:pPr>
                  <w:r>
                    <w:rPr>
                      <w:rFonts w:ascii="Museo 300" w:hAnsi="Museo 300"/>
                      <w:iCs/>
                    </w:rPr>
                    <w:t>83%</w:t>
                  </w:r>
                </w:p>
              </w:tc>
              <w:tc>
                <w:tcPr>
                  <w:tcW w:w="1847" w:type="dxa"/>
                </w:tcPr>
                <w:p w14:paraId="3D22B7A9" w14:textId="31803B9E" w:rsidR="008A2A26" w:rsidRDefault="008A2A26" w:rsidP="00F60456">
                  <w:pPr>
                    <w:spacing w:after="0" w:line="240" w:lineRule="auto"/>
                    <w:jc w:val="center"/>
                    <w:rPr>
                      <w:rFonts w:ascii="Museo 300" w:hAnsi="Museo 300"/>
                      <w:iCs/>
                    </w:rPr>
                  </w:pPr>
                  <w:r>
                    <w:rPr>
                      <w:rFonts w:ascii="Museo 300" w:hAnsi="Museo 300"/>
                      <w:iCs/>
                    </w:rPr>
                    <w:t>83%</w:t>
                  </w:r>
                </w:p>
              </w:tc>
              <w:tc>
                <w:tcPr>
                  <w:tcW w:w="1848" w:type="dxa"/>
                </w:tcPr>
                <w:p w14:paraId="5B2FAB71" w14:textId="48D20BFD" w:rsidR="008A2A26" w:rsidRDefault="008A2A26" w:rsidP="00F60456">
                  <w:pPr>
                    <w:spacing w:after="0" w:line="240" w:lineRule="auto"/>
                    <w:jc w:val="center"/>
                    <w:rPr>
                      <w:rFonts w:ascii="Museo 300" w:hAnsi="Museo 300"/>
                      <w:iCs/>
                    </w:rPr>
                  </w:pPr>
                  <w:r>
                    <w:rPr>
                      <w:rFonts w:ascii="Museo 300" w:hAnsi="Museo 300"/>
                      <w:iCs/>
                    </w:rPr>
                    <w:t>0%</w:t>
                  </w:r>
                </w:p>
              </w:tc>
            </w:tr>
            <w:tr w:rsidR="008A2A26" w14:paraId="04336A62" w14:textId="77777777" w:rsidTr="008A2A26">
              <w:tc>
                <w:tcPr>
                  <w:tcW w:w="1847" w:type="dxa"/>
                  <w:shd w:val="clear" w:color="auto" w:fill="C6D9F1" w:themeFill="text2" w:themeFillTint="33"/>
                </w:tcPr>
                <w:p w14:paraId="42598519" w14:textId="77777777" w:rsidR="008A2A26" w:rsidRDefault="008A2A26" w:rsidP="00F60456">
                  <w:pPr>
                    <w:spacing w:after="0" w:line="240" w:lineRule="auto"/>
                    <w:jc w:val="center"/>
                    <w:rPr>
                      <w:rFonts w:ascii="Museo 300" w:hAnsi="Museo 300"/>
                      <w:iCs/>
                    </w:rPr>
                  </w:pPr>
                  <w:r>
                    <w:rPr>
                      <w:rFonts w:ascii="Museo 300" w:hAnsi="Museo 300"/>
                      <w:iCs/>
                    </w:rPr>
                    <w:t>England Gap</w:t>
                  </w:r>
                </w:p>
              </w:tc>
              <w:tc>
                <w:tcPr>
                  <w:tcW w:w="1847" w:type="dxa"/>
                  <w:shd w:val="clear" w:color="auto" w:fill="C6D9F1" w:themeFill="text2" w:themeFillTint="33"/>
                </w:tcPr>
                <w:p w14:paraId="53A338FD" w14:textId="2368D49B" w:rsidR="008A2A26" w:rsidRDefault="008A2A26" w:rsidP="00F60456">
                  <w:pPr>
                    <w:spacing w:after="0" w:line="240" w:lineRule="auto"/>
                    <w:jc w:val="center"/>
                    <w:rPr>
                      <w:rFonts w:ascii="Museo 300" w:hAnsi="Museo 300"/>
                      <w:iCs/>
                    </w:rPr>
                  </w:pPr>
                  <w:r>
                    <w:rPr>
                      <w:rFonts w:ascii="Museo 300" w:hAnsi="Museo 300"/>
                      <w:iCs/>
                    </w:rPr>
                    <w:t>16%</w:t>
                  </w:r>
                </w:p>
              </w:tc>
              <w:tc>
                <w:tcPr>
                  <w:tcW w:w="1848" w:type="dxa"/>
                  <w:shd w:val="clear" w:color="auto" w:fill="C6D9F1" w:themeFill="text2" w:themeFillTint="33"/>
                </w:tcPr>
                <w:p w14:paraId="37CE2424" w14:textId="0F1AC80A" w:rsidR="008A2A26" w:rsidRDefault="008A2A26" w:rsidP="00F60456">
                  <w:pPr>
                    <w:spacing w:after="0" w:line="240" w:lineRule="auto"/>
                    <w:jc w:val="center"/>
                    <w:rPr>
                      <w:rFonts w:ascii="Museo 300" w:hAnsi="Museo 300"/>
                      <w:iCs/>
                    </w:rPr>
                  </w:pPr>
                  <w:r>
                    <w:rPr>
                      <w:rFonts w:ascii="Museo 300" w:hAnsi="Museo 300"/>
                      <w:iCs/>
                    </w:rPr>
                    <w:t>16%</w:t>
                  </w:r>
                </w:p>
              </w:tc>
              <w:tc>
                <w:tcPr>
                  <w:tcW w:w="1847" w:type="dxa"/>
                  <w:shd w:val="clear" w:color="auto" w:fill="B8CCE4" w:themeFill="accent1" w:themeFillTint="66"/>
                </w:tcPr>
                <w:p w14:paraId="4C71FDCE" w14:textId="1ED3F9A8" w:rsidR="008A2A26" w:rsidRDefault="008A2A26" w:rsidP="00F60456">
                  <w:pPr>
                    <w:spacing w:after="0" w:line="240" w:lineRule="auto"/>
                    <w:jc w:val="center"/>
                    <w:rPr>
                      <w:rFonts w:ascii="Museo 300" w:hAnsi="Museo 300"/>
                      <w:iCs/>
                    </w:rPr>
                  </w:pPr>
                  <w:r>
                    <w:rPr>
                      <w:rFonts w:ascii="Museo 300" w:hAnsi="Museo 300"/>
                      <w:iCs/>
                    </w:rPr>
                    <w:t>16%</w:t>
                  </w:r>
                </w:p>
              </w:tc>
              <w:tc>
                <w:tcPr>
                  <w:tcW w:w="1848" w:type="dxa"/>
                </w:tcPr>
                <w:p w14:paraId="7A4D57EF" w14:textId="77ECA48F" w:rsidR="008A2A26" w:rsidRDefault="008A2A26" w:rsidP="00F60456">
                  <w:pPr>
                    <w:spacing w:after="0" w:line="240" w:lineRule="auto"/>
                    <w:jc w:val="center"/>
                    <w:rPr>
                      <w:rFonts w:ascii="Museo 300" w:hAnsi="Museo 300"/>
                      <w:iCs/>
                    </w:rPr>
                  </w:pPr>
                </w:p>
              </w:tc>
            </w:tr>
          </w:tbl>
          <w:p w14:paraId="32E9756A" w14:textId="77777777" w:rsidR="00F60456" w:rsidRDefault="00F60456" w:rsidP="007D1730">
            <w:pPr>
              <w:spacing w:after="0" w:line="240" w:lineRule="auto"/>
              <w:rPr>
                <w:rFonts w:ascii="Museo 300" w:hAnsi="Museo 300"/>
                <w:iCs/>
              </w:rPr>
            </w:pPr>
          </w:p>
          <w:p w14:paraId="40E64CC4" w14:textId="34EDC20E" w:rsidR="00B42954" w:rsidRPr="00E12DA4" w:rsidRDefault="00B42954" w:rsidP="00B42954">
            <w:pPr>
              <w:spacing w:after="0" w:line="240" w:lineRule="auto"/>
              <w:rPr>
                <w:rFonts w:ascii="Museo 300" w:hAnsi="Museo 300"/>
                <w:iCs/>
                <w:u w:val="single"/>
              </w:rPr>
            </w:pPr>
            <w:r w:rsidRPr="00E12DA4">
              <w:rPr>
                <w:rFonts w:ascii="Museo 300" w:hAnsi="Museo 300"/>
                <w:b/>
                <w:bCs/>
                <w:iCs/>
                <w:u w:val="single"/>
              </w:rPr>
              <w:t>At the end of Year 2- 95% of all pupils had met the expected standard</w:t>
            </w:r>
            <w:r w:rsidRPr="00E12DA4">
              <w:rPr>
                <w:rFonts w:ascii="Museo 300" w:hAnsi="Museo 300"/>
                <w:iCs/>
                <w:u w:val="single"/>
              </w:rPr>
              <w:t xml:space="preserve">.  </w:t>
            </w:r>
          </w:p>
          <w:p w14:paraId="594717E8" w14:textId="77777777" w:rsidR="002D467D" w:rsidRDefault="002D467D" w:rsidP="00B42954">
            <w:pPr>
              <w:spacing w:after="0" w:line="240" w:lineRule="auto"/>
              <w:rPr>
                <w:rFonts w:ascii="Museo 300" w:hAnsi="Museo 300"/>
                <w:iCs/>
              </w:rPr>
            </w:pPr>
          </w:p>
          <w:p w14:paraId="0786601F" w14:textId="3F6E085E" w:rsidR="00B42954" w:rsidRDefault="002D467D" w:rsidP="00B42954">
            <w:pPr>
              <w:spacing w:after="0" w:line="240" w:lineRule="auto"/>
              <w:rPr>
                <w:rFonts w:ascii="Museo 300" w:hAnsi="Museo 300"/>
                <w:iCs/>
              </w:rPr>
            </w:pPr>
            <w:r>
              <w:rPr>
                <w:rFonts w:ascii="Museo 300" w:hAnsi="Museo 300"/>
                <w:iCs/>
              </w:rPr>
              <w:t xml:space="preserve">Key Stage 2 SATs outcomes (cohort size) </w:t>
            </w:r>
          </w:p>
          <w:tbl>
            <w:tblPr>
              <w:tblStyle w:val="TableGrid"/>
              <w:tblW w:w="0" w:type="auto"/>
              <w:tblLook w:val="04A0" w:firstRow="1" w:lastRow="0" w:firstColumn="1" w:lastColumn="0" w:noHBand="0" w:noVBand="1"/>
            </w:tblPr>
            <w:tblGrid>
              <w:gridCol w:w="1847"/>
              <w:gridCol w:w="1847"/>
              <w:gridCol w:w="1848"/>
              <w:gridCol w:w="1847"/>
              <w:gridCol w:w="1848"/>
            </w:tblGrid>
            <w:tr w:rsidR="008A2A26" w14:paraId="3671AF43" w14:textId="77777777" w:rsidTr="008A2A26">
              <w:tc>
                <w:tcPr>
                  <w:tcW w:w="1847" w:type="dxa"/>
                </w:tcPr>
                <w:p w14:paraId="5331A85B" w14:textId="77777777" w:rsidR="008A2A26" w:rsidRPr="002D467D" w:rsidRDefault="008A2A26" w:rsidP="00481C55">
                  <w:pPr>
                    <w:spacing w:after="0" w:line="240" w:lineRule="auto"/>
                    <w:jc w:val="center"/>
                    <w:rPr>
                      <w:rFonts w:ascii="Museo 300" w:hAnsi="Museo 300"/>
                      <w:iCs/>
                      <w:sz w:val="22"/>
                      <w:szCs w:val="22"/>
                    </w:rPr>
                  </w:pPr>
                </w:p>
              </w:tc>
              <w:tc>
                <w:tcPr>
                  <w:tcW w:w="7390" w:type="dxa"/>
                  <w:gridSpan w:val="4"/>
                </w:tcPr>
                <w:p w14:paraId="33148CFE" w14:textId="4932B436"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 xml:space="preserve">KS2 </w:t>
                  </w:r>
                  <w:r w:rsidRPr="002D467D">
                    <w:rPr>
                      <w:rFonts w:ascii="Museo 300" w:hAnsi="Museo 300"/>
                      <w:iCs/>
                      <w:sz w:val="22"/>
                      <w:szCs w:val="22"/>
                    </w:rPr>
                    <w:t>Reading</w:t>
                  </w:r>
                  <w:r>
                    <w:rPr>
                      <w:rFonts w:ascii="Museo 300" w:hAnsi="Museo 300"/>
                      <w:iCs/>
                      <w:sz w:val="22"/>
                      <w:szCs w:val="22"/>
                    </w:rPr>
                    <w:t>, Writing</w:t>
                  </w:r>
                  <w:r w:rsidRPr="002D467D">
                    <w:rPr>
                      <w:rFonts w:ascii="Museo 300" w:hAnsi="Museo 300"/>
                      <w:iCs/>
                      <w:sz w:val="22"/>
                      <w:szCs w:val="22"/>
                    </w:rPr>
                    <w:t xml:space="preserve"> </w:t>
                  </w:r>
                  <w:r>
                    <w:rPr>
                      <w:rFonts w:ascii="Museo 300" w:hAnsi="Museo 300"/>
                      <w:iCs/>
                      <w:sz w:val="22"/>
                      <w:szCs w:val="22"/>
                    </w:rPr>
                    <w:t>and Maths Expected or above</w:t>
                  </w:r>
                </w:p>
              </w:tc>
            </w:tr>
            <w:tr w:rsidR="008A2A26" w14:paraId="533F0D95" w14:textId="77777777" w:rsidTr="008A2A26">
              <w:tc>
                <w:tcPr>
                  <w:tcW w:w="1847" w:type="dxa"/>
                </w:tcPr>
                <w:p w14:paraId="425D5FA7"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 xml:space="preserve"> </w:t>
                  </w:r>
                </w:p>
              </w:tc>
              <w:tc>
                <w:tcPr>
                  <w:tcW w:w="1847" w:type="dxa"/>
                </w:tcPr>
                <w:p w14:paraId="01283454"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2023 (57)</w:t>
                  </w:r>
                </w:p>
              </w:tc>
              <w:tc>
                <w:tcPr>
                  <w:tcW w:w="1848" w:type="dxa"/>
                </w:tcPr>
                <w:p w14:paraId="7E6C1FD4"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2024 (60)</w:t>
                  </w:r>
                </w:p>
              </w:tc>
              <w:tc>
                <w:tcPr>
                  <w:tcW w:w="1847" w:type="dxa"/>
                </w:tcPr>
                <w:p w14:paraId="598C39ED" w14:textId="42DC0C1F"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2025(57)</w:t>
                  </w:r>
                </w:p>
              </w:tc>
              <w:tc>
                <w:tcPr>
                  <w:tcW w:w="1848" w:type="dxa"/>
                </w:tcPr>
                <w:p w14:paraId="150DF364" w14:textId="68E6720C"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Diff 2</w:t>
                  </w:r>
                  <w:r>
                    <w:rPr>
                      <w:rFonts w:ascii="Museo 300" w:hAnsi="Museo 300"/>
                      <w:iCs/>
                      <w:sz w:val="22"/>
                      <w:szCs w:val="22"/>
                    </w:rPr>
                    <w:t>4</w:t>
                  </w:r>
                  <w:r w:rsidRPr="002D467D">
                    <w:rPr>
                      <w:rFonts w:ascii="Museo 300" w:hAnsi="Museo 300"/>
                      <w:iCs/>
                      <w:sz w:val="22"/>
                      <w:szCs w:val="22"/>
                    </w:rPr>
                    <w:t>/2</w:t>
                  </w:r>
                  <w:r>
                    <w:rPr>
                      <w:rFonts w:ascii="Museo 300" w:hAnsi="Museo 300"/>
                      <w:iCs/>
                      <w:sz w:val="22"/>
                      <w:szCs w:val="22"/>
                    </w:rPr>
                    <w:t>5</w:t>
                  </w:r>
                </w:p>
              </w:tc>
            </w:tr>
            <w:tr w:rsidR="008A2A26" w14:paraId="7F2AB150" w14:textId="77777777" w:rsidTr="008A2A26">
              <w:tc>
                <w:tcPr>
                  <w:tcW w:w="1847" w:type="dxa"/>
                </w:tcPr>
                <w:p w14:paraId="34F8E732" w14:textId="77777777" w:rsidR="008A2A26" w:rsidRPr="002D467D" w:rsidRDefault="008A2A26" w:rsidP="00481C55">
                  <w:pPr>
                    <w:spacing w:after="0" w:line="240" w:lineRule="auto"/>
                    <w:rPr>
                      <w:rFonts w:ascii="Museo 300" w:hAnsi="Museo 300"/>
                      <w:iCs/>
                      <w:sz w:val="22"/>
                      <w:szCs w:val="22"/>
                    </w:rPr>
                  </w:pPr>
                  <w:r w:rsidRPr="002D467D">
                    <w:rPr>
                      <w:rFonts w:ascii="Museo 300" w:hAnsi="Museo 300"/>
                      <w:iCs/>
                      <w:sz w:val="22"/>
                      <w:szCs w:val="22"/>
                    </w:rPr>
                    <w:t xml:space="preserve">Disadvantage </w:t>
                  </w:r>
                </w:p>
              </w:tc>
              <w:tc>
                <w:tcPr>
                  <w:tcW w:w="1847" w:type="dxa"/>
                </w:tcPr>
                <w:p w14:paraId="25A23B44" w14:textId="6F0938CC"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23</w:t>
                  </w:r>
                  <w:r w:rsidRPr="002D467D">
                    <w:rPr>
                      <w:rFonts w:ascii="Museo 300" w:hAnsi="Museo 300"/>
                      <w:iCs/>
                      <w:sz w:val="22"/>
                      <w:szCs w:val="22"/>
                    </w:rPr>
                    <w:t>% (26)</w:t>
                  </w:r>
                </w:p>
              </w:tc>
              <w:tc>
                <w:tcPr>
                  <w:tcW w:w="1848" w:type="dxa"/>
                </w:tcPr>
                <w:p w14:paraId="5BC86F0D" w14:textId="4DD88748"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42</w:t>
                  </w:r>
                  <w:r w:rsidRPr="002D467D">
                    <w:rPr>
                      <w:rFonts w:ascii="Museo 300" w:hAnsi="Museo 300"/>
                      <w:iCs/>
                      <w:sz w:val="22"/>
                      <w:szCs w:val="22"/>
                    </w:rPr>
                    <w:t>% (</w:t>
                  </w:r>
                  <w:r>
                    <w:rPr>
                      <w:rFonts w:ascii="Museo 300" w:hAnsi="Museo 300"/>
                      <w:iCs/>
                      <w:sz w:val="22"/>
                      <w:szCs w:val="22"/>
                    </w:rPr>
                    <w:t>31</w:t>
                  </w:r>
                  <w:r w:rsidRPr="002D467D">
                    <w:rPr>
                      <w:rFonts w:ascii="Museo 300" w:hAnsi="Museo 300"/>
                      <w:iCs/>
                      <w:sz w:val="22"/>
                      <w:szCs w:val="22"/>
                    </w:rPr>
                    <w:t>)</w:t>
                  </w:r>
                </w:p>
              </w:tc>
              <w:tc>
                <w:tcPr>
                  <w:tcW w:w="1847" w:type="dxa"/>
                </w:tcPr>
                <w:p w14:paraId="06792A75" w14:textId="58D265EA"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60</w:t>
                  </w:r>
                  <w:proofErr w:type="gramStart"/>
                  <w:r>
                    <w:rPr>
                      <w:rFonts w:ascii="Museo 300" w:hAnsi="Museo 300"/>
                      <w:iCs/>
                      <w:sz w:val="22"/>
                      <w:szCs w:val="22"/>
                    </w:rPr>
                    <w:t>%(</w:t>
                  </w:r>
                  <w:proofErr w:type="gramEnd"/>
                  <w:r>
                    <w:rPr>
                      <w:rFonts w:ascii="Museo 300" w:hAnsi="Museo 300"/>
                      <w:iCs/>
                      <w:sz w:val="22"/>
                      <w:szCs w:val="22"/>
                    </w:rPr>
                    <w:t>26)</w:t>
                  </w:r>
                </w:p>
              </w:tc>
              <w:tc>
                <w:tcPr>
                  <w:tcW w:w="1848" w:type="dxa"/>
                </w:tcPr>
                <w:p w14:paraId="33592D46" w14:textId="5BAC0E83"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18</w:t>
                  </w:r>
                  <w:r w:rsidRPr="002D467D">
                    <w:rPr>
                      <w:rFonts w:ascii="Museo 300" w:hAnsi="Museo 300"/>
                      <w:iCs/>
                      <w:sz w:val="22"/>
                      <w:szCs w:val="22"/>
                    </w:rPr>
                    <w:t>%</w:t>
                  </w:r>
                </w:p>
              </w:tc>
            </w:tr>
            <w:tr w:rsidR="008A2A26" w14:paraId="1131D126" w14:textId="77777777" w:rsidTr="008A2A26">
              <w:tc>
                <w:tcPr>
                  <w:tcW w:w="1847" w:type="dxa"/>
                </w:tcPr>
                <w:p w14:paraId="23E156EE"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Not Dis.</w:t>
                  </w:r>
                </w:p>
              </w:tc>
              <w:tc>
                <w:tcPr>
                  <w:tcW w:w="1847" w:type="dxa"/>
                </w:tcPr>
                <w:p w14:paraId="5EC3F7C9" w14:textId="52DCE4AC"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71</w:t>
                  </w:r>
                  <w:r w:rsidRPr="002D467D">
                    <w:rPr>
                      <w:rFonts w:ascii="Museo 300" w:hAnsi="Museo 300"/>
                      <w:iCs/>
                      <w:sz w:val="22"/>
                      <w:szCs w:val="22"/>
                    </w:rPr>
                    <w:t>%</w:t>
                  </w:r>
                </w:p>
              </w:tc>
              <w:tc>
                <w:tcPr>
                  <w:tcW w:w="1848" w:type="dxa"/>
                </w:tcPr>
                <w:p w14:paraId="1F05C133" w14:textId="77777777"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86</w:t>
                  </w:r>
                  <w:r w:rsidRPr="002D467D">
                    <w:rPr>
                      <w:rFonts w:ascii="Museo 300" w:hAnsi="Museo 300"/>
                      <w:iCs/>
                      <w:sz w:val="22"/>
                      <w:szCs w:val="22"/>
                    </w:rPr>
                    <w:t>%</w:t>
                  </w:r>
                </w:p>
              </w:tc>
              <w:tc>
                <w:tcPr>
                  <w:tcW w:w="1847" w:type="dxa"/>
                </w:tcPr>
                <w:p w14:paraId="511F5756" w14:textId="2F384314"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74%</w:t>
                  </w:r>
                </w:p>
              </w:tc>
              <w:tc>
                <w:tcPr>
                  <w:tcW w:w="1848" w:type="dxa"/>
                </w:tcPr>
                <w:p w14:paraId="3AD17993" w14:textId="2A96BE18"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-12</w:t>
                  </w:r>
                  <w:r w:rsidRPr="002D467D">
                    <w:rPr>
                      <w:rFonts w:ascii="Museo 300" w:hAnsi="Museo 300"/>
                      <w:iCs/>
                      <w:sz w:val="22"/>
                      <w:szCs w:val="22"/>
                    </w:rPr>
                    <w:t>%</w:t>
                  </w:r>
                </w:p>
              </w:tc>
            </w:tr>
            <w:tr w:rsidR="008A2A26" w14:paraId="5C7649CC" w14:textId="77777777" w:rsidTr="008A2A26">
              <w:tc>
                <w:tcPr>
                  <w:tcW w:w="1847" w:type="dxa"/>
                  <w:shd w:val="clear" w:color="auto" w:fill="C6D9F1" w:themeFill="text2" w:themeFillTint="33"/>
                </w:tcPr>
                <w:p w14:paraId="3F3162FD"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School Gap</w:t>
                  </w:r>
                </w:p>
              </w:tc>
              <w:tc>
                <w:tcPr>
                  <w:tcW w:w="1847" w:type="dxa"/>
                  <w:shd w:val="clear" w:color="auto" w:fill="C6D9F1" w:themeFill="text2" w:themeFillTint="33"/>
                </w:tcPr>
                <w:p w14:paraId="385B8D06" w14:textId="5AD80CA6"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48</w:t>
                  </w:r>
                  <w:r w:rsidRPr="002D467D">
                    <w:rPr>
                      <w:rFonts w:ascii="Museo 300" w:hAnsi="Museo 300"/>
                      <w:iCs/>
                      <w:sz w:val="22"/>
                      <w:szCs w:val="22"/>
                    </w:rPr>
                    <w:t>%</w:t>
                  </w:r>
                </w:p>
              </w:tc>
              <w:tc>
                <w:tcPr>
                  <w:tcW w:w="1848" w:type="dxa"/>
                  <w:shd w:val="clear" w:color="auto" w:fill="C6D9F1" w:themeFill="text2" w:themeFillTint="33"/>
                </w:tcPr>
                <w:p w14:paraId="2B3DF43A" w14:textId="2A576AE9"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44</w:t>
                  </w:r>
                  <w:r w:rsidRPr="002D467D">
                    <w:rPr>
                      <w:rFonts w:ascii="Museo 300" w:hAnsi="Museo 300"/>
                      <w:iCs/>
                      <w:sz w:val="22"/>
                      <w:szCs w:val="22"/>
                    </w:rPr>
                    <w:t>%</w:t>
                  </w:r>
                </w:p>
              </w:tc>
              <w:tc>
                <w:tcPr>
                  <w:tcW w:w="1847" w:type="dxa"/>
                  <w:shd w:val="clear" w:color="auto" w:fill="B8CCE4" w:themeFill="accent1" w:themeFillTint="66"/>
                </w:tcPr>
                <w:p w14:paraId="06840A51" w14:textId="70686534"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14%</w:t>
                  </w:r>
                </w:p>
              </w:tc>
              <w:tc>
                <w:tcPr>
                  <w:tcW w:w="1848" w:type="dxa"/>
                </w:tcPr>
                <w:p w14:paraId="02CF0EC5" w14:textId="3A666D83" w:rsidR="008A2A26" w:rsidRPr="002D467D" w:rsidRDefault="008A2A26" w:rsidP="00481C55">
                  <w:pPr>
                    <w:spacing w:after="0" w:line="240" w:lineRule="auto"/>
                    <w:jc w:val="center"/>
                    <w:rPr>
                      <w:rFonts w:ascii="Museo 300" w:hAnsi="Museo 300"/>
                      <w:iCs/>
                      <w:sz w:val="22"/>
                      <w:szCs w:val="22"/>
                    </w:rPr>
                  </w:pPr>
                </w:p>
              </w:tc>
            </w:tr>
            <w:tr w:rsidR="008A2A26" w14:paraId="73866BC9" w14:textId="77777777" w:rsidTr="008A2A26">
              <w:tc>
                <w:tcPr>
                  <w:tcW w:w="1847" w:type="dxa"/>
                </w:tcPr>
                <w:p w14:paraId="40F9F3B9"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England Dis</w:t>
                  </w:r>
                </w:p>
              </w:tc>
              <w:tc>
                <w:tcPr>
                  <w:tcW w:w="1847" w:type="dxa"/>
                </w:tcPr>
                <w:p w14:paraId="58E2E8EB" w14:textId="5D921090"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44</w:t>
                  </w:r>
                  <w:r w:rsidRPr="002D467D">
                    <w:rPr>
                      <w:rFonts w:ascii="Museo 300" w:hAnsi="Museo 300"/>
                      <w:iCs/>
                      <w:sz w:val="22"/>
                      <w:szCs w:val="22"/>
                    </w:rPr>
                    <w:t>%</w:t>
                  </w:r>
                </w:p>
              </w:tc>
              <w:tc>
                <w:tcPr>
                  <w:tcW w:w="1848" w:type="dxa"/>
                </w:tcPr>
                <w:p w14:paraId="140E5C49" w14:textId="1BC62EDD"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45</w:t>
                  </w:r>
                  <w:r w:rsidRPr="002D467D">
                    <w:rPr>
                      <w:rFonts w:ascii="Museo 300" w:hAnsi="Museo 300"/>
                      <w:iCs/>
                      <w:sz w:val="22"/>
                      <w:szCs w:val="22"/>
                    </w:rPr>
                    <w:t>%</w:t>
                  </w:r>
                </w:p>
              </w:tc>
              <w:tc>
                <w:tcPr>
                  <w:tcW w:w="1847" w:type="dxa"/>
                </w:tcPr>
                <w:p w14:paraId="338DF601" w14:textId="7999A327"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46%</w:t>
                  </w:r>
                </w:p>
              </w:tc>
              <w:tc>
                <w:tcPr>
                  <w:tcW w:w="1848" w:type="dxa"/>
                </w:tcPr>
                <w:p w14:paraId="05F718FE" w14:textId="3DD0E5BB"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0</w:t>
                  </w:r>
                  <w:r w:rsidRPr="002D467D">
                    <w:rPr>
                      <w:rFonts w:ascii="Museo 300" w:hAnsi="Museo 300"/>
                      <w:iCs/>
                      <w:sz w:val="22"/>
                      <w:szCs w:val="22"/>
                    </w:rPr>
                    <w:t>%</w:t>
                  </w:r>
                </w:p>
              </w:tc>
            </w:tr>
            <w:tr w:rsidR="008A2A26" w14:paraId="219E1478" w14:textId="77777777" w:rsidTr="008A2A26">
              <w:tc>
                <w:tcPr>
                  <w:tcW w:w="1847" w:type="dxa"/>
                </w:tcPr>
                <w:p w14:paraId="06E201F9"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 xml:space="preserve">Eng. Not Dis. </w:t>
                  </w:r>
                </w:p>
              </w:tc>
              <w:tc>
                <w:tcPr>
                  <w:tcW w:w="1847" w:type="dxa"/>
                </w:tcPr>
                <w:p w14:paraId="693FCB08" w14:textId="4E679D7A"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66</w:t>
                  </w:r>
                  <w:r w:rsidRPr="002D467D">
                    <w:rPr>
                      <w:rFonts w:ascii="Museo 300" w:hAnsi="Museo 300"/>
                      <w:iCs/>
                      <w:sz w:val="22"/>
                      <w:szCs w:val="22"/>
                    </w:rPr>
                    <w:t>%</w:t>
                  </w:r>
                </w:p>
              </w:tc>
              <w:tc>
                <w:tcPr>
                  <w:tcW w:w="1848" w:type="dxa"/>
                </w:tcPr>
                <w:p w14:paraId="4F5CCEBE" w14:textId="7C695BAD"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67</w:t>
                  </w:r>
                  <w:r w:rsidRPr="002D467D">
                    <w:rPr>
                      <w:rFonts w:ascii="Museo 300" w:hAnsi="Museo 300"/>
                      <w:iCs/>
                      <w:sz w:val="22"/>
                      <w:szCs w:val="22"/>
                    </w:rPr>
                    <w:t>%</w:t>
                  </w:r>
                </w:p>
              </w:tc>
              <w:tc>
                <w:tcPr>
                  <w:tcW w:w="1847" w:type="dxa"/>
                </w:tcPr>
                <w:p w14:paraId="2C4FABB1" w14:textId="4965F670"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67%</w:t>
                  </w:r>
                </w:p>
              </w:tc>
              <w:tc>
                <w:tcPr>
                  <w:tcW w:w="1848" w:type="dxa"/>
                </w:tcPr>
                <w:p w14:paraId="36742AE3" w14:textId="241BD12B"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0</w:t>
                  </w:r>
                  <w:r w:rsidRPr="002D467D">
                    <w:rPr>
                      <w:rFonts w:ascii="Museo 300" w:hAnsi="Museo 300"/>
                      <w:iCs/>
                      <w:sz w:val="22"/>
                      <w:szCs w:val="22"/>
                    </w:rPr>
                    <w:t>%</w:t>
                  </w:r>
                </w:p>
              </w:tc>
            </w:tr>
            <w:tr w:rsidR="008A2A26" w14:paraId="683AF775" w14:textId="77777777" w:rsidTr="008A2A26">
              <w:tc>
                <w:tcPr>
                  <w:tcW w:w="1847" w:type="dxa"/>
                  <w:shd w:val="clear" w:color="auto" w:fill="C6D9F1" w:themeFill="text2" w:themeFillTint="33"/>
                </w:tcPr>
                <w:p w14:paraId="4883F671"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England Gap</w:t>
                  </w:r>
                </w:p>
              </w:tc>
              <w:tc>
                <w:tcPr>
                  <w:tcW w:w="1847" w:type="dxa"/>
                  <w:shd w:val="clear" w:color="auto" w:fill="C6D9F1" w:themeFill="text2" w:themeFillTint="33"/>
                </w:tcPr>
                <w:p w14:paraId="46B14D16" w14:textId="39E4C506"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22</w:t>
                  </w:r>
                  <w:r w:rsidRPr="002D467D">
                    <w:rPr>
                      <w:rFonts w:ascii="Museo 300" w:hAnsi="Museo 300"/>
                      <w:iCs/>
                      <w:sz w:val="22"/>
                      <w:szCs w:val="22"/>
                    </w:rPr>
                    <w:t>%</w:t>
                  </w:r>
                </w:p>
              </w:tc>
              <w:tc>
                <w:tcPr>
                  <w:tcW w:w="1848" w:type="dxa"/>
                  <w:shd w:val="clear" w:color="auto" w:fill="C6D9F1" w:themeFill="text2" w:themeFillTint="33"/>
                </w:tcPr>
                <w:p w14:paraId="1AE72414" w14:textId="6403211B"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21</w:t>
                  </w:r>
                  <w:r w:rsidRPr="002D467D">
                    <w:rPr>
                      <w:rFonts w:ascii="Museo 300" w:hAnsi="Museo 300"/>
                      <w:iCs/>
                      <w:sz w:val="22"/>
                      <w:szCs w:val="22"/>
                    </w:rPr>
                    <w:t>%</w:t>
                  </w:r>
                </w:p>
              </w:tc>
              <w:tc>
                <w:tcPr>
                  <w:tcW w:w="1847" w:type="dxa"/>
                  <w:shd w:val="clear" w:color="auto" w:fill="B8CCE4" w:themeFill="accent1" w:themeFillTint="66"/>
                </w:tcPr>
                <w:p w14:paraId="7C871222" w14:textId="54444FDF"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21%</w:t>
                  </w:r>
                </w:p>
              </w:tc>
              <w:tc>
                <w:tcPr>
                  <w:tcW w:w="1848" w:type="dxa"/>
                </w:tcPr>
                <w:p w14:paraId="305FDA00" w14:textId="077A5E7A" w:rsidR="008A2A26" w:rsidRPr="002D467D" w:rsidRDefault="008A2A26" w:rsidP="00481C55">
                  <w:pPr>
                    <w:spacing w:after="0" w:line="240" w:lineRule="auto"/>
                    <w:jc w:val="center"/>
                    <w:rPr>
                      <w:rFonts w:ascii="Museo 300" w:hAnsi="Museo 300"/>
                      <w:iCs/>
                      <w:sz w:val="22"/>
                      <w:szCs w:val="22"/>
                    </w:rPr>
                  </w:pPr>
                </w:p>
              </w:tc>
            </w:tr>
          </w:tbl>
          <w:p w14:paraId="39342BF4" w14:textId="77777777" w:rsidR="00481C55" w:rsidRDefault="00481C55" w:rsidP="00481C55">
            <w:pPr>
              <w:spacing w:after="0" w:line="240" w:lineRule="auto"/>
              <w:rPr>
                <w:rFonts w:ascii="Museo 300" w:hAnsi="Museo 300"/>
                <w:iCs/>
              </w:rPr>
            </w:pPr>
          </w:p>
          <w:tbl>
            <w:tblPr>
              <w:tblStyle w:val="TableGrid"/>
              <w:tblW w:w="0" w:type="auto"/>
              <w:tblLook w:val="04A0" w:firstRow="1" w:lastRow="0" w:firstColumn="1" w:lastColumn="0" w:noHBand="0" w:noVBand="1"/>
            </w:tblPr>
            <w:tblGrid>
              <w:gridCol w:w="1847"/>
              <w:gridCol w:w="1847"/>
              <w:gridCol w:w="1848"/>
              <w:gridCol w:w="1847"/>
              <w:gridCol w:w="1848"/>
            </w:tblGrid>
            <w:tr w:rsidR="008A2A26" w:rsidRPr="009C1297" w14:paraId="7DC7A5DB" w14:textId="77777777" w:rsidTr="008A2A26">
              <w:tc>
                <w:tcPr>
                  <w:tcW w:w="1847" w:type="dxa"/>
                </w:tcPr>
                <w:p w14:paraId="2187116D" w14:textId="77777777" w:rsidR="008A2A26" w:rsidRPr="002D467D" w:rsidRDefault="008A2A26" w:rsidP="00481C55">
                  <w:pPr>
                    <w:spacing w:after="0" w:line="240" w:lineRule="auto"/>
                    <w:jc w:val="center"/>
                    <w:rPr>
                      <w:rFonts w:ascii="Museo 300" w:hAnsi="Museo 300"/>
                      <w:iCs/>
                      <w:sz w:val="22"/>
                      <w:szCs w:val="22"/>
                    </w:rPr>
                  </w:pPr>
                </w:p>
              </w:tc>
              <w:tc>
                <w:tcPr>
                  <w:tcW w:w="7390" w:type="dxa"/>
                  <w:gridSpan w:val="4"/>
                </w:tcPr>
                <w:p w14:paraId="55B437A5" w14:textId="01821256"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 xml:space="preserve">KS2 </w:t>
                  </w:r>
                  <w:r w:rsidRPr="002D467D">
                    <w:rPr>
                      <w:rFonts w:ascii="Museo 300" w:hAnsi="Museo 300"/>
                      <w:iCs/>
                      <w:sz w:val="22"/>
                      <w:szCs w:val="22"/>
                    </w:rPr>
                    <w:t>Reading</w:t>
                  </w:r>
                  <w:r>
                    <w:rPr>
                      <w:rFonts w:ascii="Museo 300" w:hAnsi="Museo 300"/>
                      <w:iCs/>
                      <w:sz w:val="22"/>
                      <w:szCs w:val="22"/>
                    </w:rPr>
                    <w:t>, Writing, Maths</w:t>
                  </w:r>
                  <w:r w:rsidRPr="002D467D">
                    <w:rPr>
                      <w:rFonts w:ascii="Museo 300" w:hAnsi="Museo 300"/>
                      <w:iCs/>
                      <w:sz w:val="22"/>
                      <w:szCs w:val="22"/>
                    </w:rPr>
                    <w:t xml:space="preserve"> Higher </w:t>
                  </w:r>
                  <w:r>
                    <w:rPr>
                      <w:rFonts w:ascii="Museo 300" w:hAnsi="Museo 300"/>
                      <w:iCs/>
                      <w:sz w:val="22"/>
                      <w:szCs w:val="22"/>
                    </w:rPr>
                    <w:t>S</w:t>
                  </w:r>
                  <w:r w:rsidRPr="002D467D">
                    <w:rPr>
                      <w:rFonts w:ascii="Museo 300" w:hAnsi="Museo 300"/>
                      <w:iCs/>
                      <w:sz w:val="22"/>
                      <w:szCs w:val="22"/>
                    </w:rPr>
                    <w:t>tandard</w:t>
                  </w:r>
                </w:p>
              </w:tc>
            </w:tr>
            <w:tr w:rsidR="008A2A26" w:rsidRPr="009C1297" w14:paraId="4BBFA85D" w14:textId="77777777" w:rsidTr="008A2A26">
              <w:tc>
                <w:tcPr>
                  <w:tcW w:w="1847" w:type="dxa"/>
                </w:tcPr>
                <w:p w14:paraId="6F32B87E"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 xml:space="preserve"> </w:t>
                  </w:r>
                </w:p>
              </w:tc>
              <w:tc>
                <w:tcPr>
                  <w:tcW w:w="1847" w:type="dxa"/>
                </w:tcPr>
                <w:p w14:paraId="394D83C7"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2023 (57)</w:t>
                  </w:r>
                </w:p>
              </w:tc>
              <w:tc>
                <w:tcPr>
                  <w:tcW w:w="1848" w:type="dxa"/>
                </w:tcPr>
                <w:p w14:paraId="6DC52947"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2024 (60)</w:t>
                  </w:r>
                </w:p>
              </w:tc>
              <w:tc>
                <w:tcPr>
                  <w:tcW w:w="1847" w:type="dxa"/>
                </w:tcPr>
                <w:p w14:paraId="2BA66A22" w14:textId="2D0FE248"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2025(57)</w:t>
                  </w:r>
                </w:p>
              </w:tc>
              <w:tc>
                <w:tcPr>
                  <w:tcW w:w="1848" w:type="dxa"/>
                </w:tcPr>
                <w:p w14:paraId="3FCD8DA4" w14:textId="75276C9C"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Diff 2</w:t>
                  </w:r>
                  <w:r>
                    <w:rPr>
                      <w:rFonts w:ascii="Museo 300" w:hAnsi="Museo 300"/>
                      <w:iCs/>
                      <w:sz w:val="22"/>
                      <w:szCs w:val="22"/>
                    </w:rPr>
                    <w:t>4</w:t>
                  </w:r>
                  <w:r w:rsidRPr="002D467D">
                    <w:rPr>
                      <w:rFonts w:ascii="Museo 300" w:hAnsi="Museo 300"/>
                      <w:iCs/>
                      <w:sz w:val="22"/>
                      <w:szCs w:val="22"/>
                    </w:rPr>
                    <w:t>/2</w:t>
                  </w:r>
                  <w:r>
                    <w:rPr>
                      <w:rFonts w:ascii="Museo 300" w:hAnsi="Museo 300"/>
                      <w:iCs/>
                      <w:sz w:val="22"/>
                      <w:szCs w:val="22"/>
                    </w:rPr>
                    <w:t>5</w:t>
                  </w:r>
                </w:p>
              </w:tc>
            </w:tr>
            <w:tr w:rsidR="008A2A26" w:rsidRPr="009C1297" w14:paraId="0273BCB7" w14:textId="77777777" w:rsidTr="008A2A26">
              <w:trPr>
                <w:trHeight w:val="183"/>
              </w:trPr>
              <w:tc>
                <w:tcPr>
                  <w:tcW w:w="1847" w:type="dxa"/>
                </w:tcPr>
                <w:p w14:paraId="12AAE52F" w14:textId="77777777" w:rsidR="008A2A26" w:rsidRPr="002D467D" w:rsidRDefault="008A2A26" w:rsidP="00481C55">
                  <w:pPr>
                    <w:spacing w:after="0" w:line="240" w:lineRule="auto"/>
                    <w:rPr>
                      <w:rFonts w:ascii="Museo 300" w:hAnsi="Museo 300"/>
                      <w:iCs/>
                      <w:sz w:val="22"/>
                      <w:szCs w:val="22"/>
                    </w:rPr>
                  </w:pPr>
                  <w:r w:rsidRPr="002D467D">
                    <w:rPr>
                      <w:rFonts w:ascii="Museo 300" w:hAnsi="Museo 300"/>
                      <w:iCs/>
                      <w:sz w:val="22"/>
                      <w:szCs w:val="22"/>
                    </w:rPr>
                    <w:t xml:space="preserve">Disadvantage </w:t>
                  </w:r>
                </w:p>
              </w:tc>
              <w:tc>
                <w:tcPr>
                  <w:tcW w:w="1847" w:type="dxa"/>
                </w:tcPr>
                <w:p w14:paraId="0EE038F7" w14:textId="54764D31"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0</w:t>
                  </w:r>
                  <w:r w:rsidRPr="002D467D">
                    <w:rPr>
                      <w:rFonts w:ascii="Museo 300" w:hAnsi="Museo 300"/>
                      <w:iCs/>
                      <w:sz w:val="22"/>
                      <w:szCs w:val="22"/>
                    </w:rPr>
                    <w:t>% (26)</w:t>
                  </w:r>
                </w:p>
              </w:tc>
              <w:tc>
                <w:tcPr>
                  <w:tcW w:w="1848" w:type="dxa"/>
                </w:tcPr>
                <w:p w14:paraId="4AF618A6" w14:textId="4CCC5FF8"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6</w:t>
                  </w:r>
                  <w:r w:rsidRPr="002D467D">
                    <w:rPr>
                      <w:rFonts w:ascii="Museo 300" w:hAnsi="Museo 300"/>
                      <w:iCs/>
                      <w:sz w:val="22"/>
                      <w:szCs w:val="22"/>
                    </w:rPr>
                    <w:t>% (</w:t>
                  </w:r>
                  <w:r>
                    <w:rPr>
                      <w:rFonts w:ascii="Museo 300" w:hAnsi="Museo 300"/>
                      <w:iCs/>
                      <w:sz w:val="22"/>
                      <w:szCs w:val="22"/>
                    </w:rPr>
                    <w:t>31</w:t>
                  </w:r>
                  <w:r w:rsidRPr="002D467D">
                    <w:rPr>
                      <w:rFonts w:ascii="Museo 300" w:hAnsi="Museo 300"/>
                      <w:iCs/>
                      <w:sz w:val="22"/>
                      <w:szCs w:val="22"/>
                    </w:rPr>
                    <w:t>)</w:t>
                  </w:r>
                </w:p>
              </w:tc>
              <w:tc>
                <w:tcPr>
                  <w:tcW w:w="1847" w:type="dxa"/>
                </w:tcPr>
                <w:p w14:paraId="517BF877" w14:textId="08E99E75"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0%</w:t>
                  </w:r>
                </w:p>
              </w:tc>
              <w:tc>
                <w:tcPr>
                  <w:tcW w:w="1848" w:type="dxa"/>
                </w:tcPr>
                <w:p w14:paraId="5E1C65A1" w14:textId="047E95C3"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-6</w:t>
                  </w:r>
                  <w:r w:rsidRPr="002D467D">
                    <w:rPr>
                      <w:rFonts w:ascii="Museo 300" w:hAnsi="Museo 300"/>
                      <w:iCs/>
                      <w:sz w:val="22"/>
                      <w:szCs w:val="22"/>
                    </w:rPr>
                    <w:t>%</w:t>
                  </w:r>
                </w:p>
              </w:tc>
            </w:tr>
            <w:tr w:rsidR="008A2A26" w:rsidRPr="009C1297" w14:paraId="56495588" w14:textId="77777777" w:rsidTr="008A2A26">
              <w:tc>
                <w:tcPr>
                  <w:tcW w:w="1847" w:type="dxa"/>
                </w:tcPr>
                <w:p w14:paraId="2D1B692F"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Not Dis.</w:t>
                  </w:r>
                </w:p>
              </w:tc>
              <w:tc>
                <w:tcPr>
                  <w:tcW w:w="1847" w:type="dxa"/>
                </w:tcPr>
                <w:p w14:paraId="63ADFA49" w14:textId="28890B9B"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23</w:t>
                  </w:r>
                  <w:r w:rsidRPr="002D467D">
                    <w:rPr>
                      <w:rFonts w:ascii="Museo 300" w:hAnsi="Museo 300"/>
                      <w:iCs/>
                      <w:sz w:val="22"/>
                      <w:szCs w:val="22"/>
                    </w:rPr>
                    <w:t>%</w:t>
                  </w:r>
                </w:p>
              </w:tc>
              <w:tc>
                <w:tcPr>
                  <w:tcW w:w="1848" w:type="dxa"/>
                </w:tcPr>
                <w:p w14:paraId="2467A02F" w14:textId="1DC024F2"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14</w:t>
                  </w:r>
                  <w:r w:rsidRPr="002D467D">
                    <w:rPr>
                      <w:rFonts w:ascii="Museo 300" w:hAnsi="Museo 300"/>
                      <w:iCs/>
                      <w:sz w:val="22"/>
                      <w:szCs w:val="22"/>
                    </w:rPr>
                    <w:t>%</w:t>
                  </w:r>
                </w:p>
              </w:tc>
              <w:tc>
                <w:tcPr>
                  <w:tcW w:w="1847" w:type="dxa"/>
                </w:tcPr>
                <w:p w14:paraId="0C4C2753" w14:textId="4DA6C47C"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6%</w:t>
                  </w:r>
                </w:p>
              </w:tc>
              <w:tc>
                <w:tcPr>
                  <w:tcW w:w="1848" w:type="dxa"/>
                </w:tcPr>
                <w:p w14:paraId="3678E080" w14:textId="6A8388B6"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-7</w:t>
                  </w:r>
                  <w:r w:rsidRPr="002D467D">
                    <w:rPr>
                      <w:rFonts w:ascii="Museo 300" w:hAnsi="Museo 300"/>
                      <w:iCs/>
                      <w:sz w:val="22"/>
                      <w:szCs w:val="22"/>
                    </w:rPr>
                    <w:t>%</w:t>
                  </w:r>
                </w:p>
              </w:tc>
            </w:tr>
            <w:tr w:rsidR="008A2A26" w:rsidRPr="009C1297" w14:paraId="199F820D" w14:textId="77777777" w:rsidTr="008A2A26">
              <w:tc>
                <w:tcPr>
                  <w:tcW w:w="1847" w:type="dxa"/>
                  <w:shd w:val="clear" w:color="auto" w:fill="C6D9F1" w:themeFill="text2" w:themeFillTint="33"/>
                </w:tcPr>
                <w:p w14:paraId="566323BD"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School Gap</w:t>
                  </w:r>
                </w:p>
              </w:tc>
              <w:tc>
                <w:tcPr>
                  <w:tcW w:w="1847" w:type="dxa"/>
                  <w:shd w:val="clear" w:color="auto" w:fill="C6D9F1" w:themeFill="text2" w:themeFillTint="33"/>
                </w:tcPr>
                <w:p w14:paraId="37029A68" w14:textId="200A2C90"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23</w:t>
                  </w:r>
                  <w:r w:rsidRPr="002D467D">
                    <w:rPr>
                      <w:rFonts w:ascii="Museo 300" w:hAnsi="Museo 300"/>
                      <w:iCs/>
                      <w:sz w:val="22"/>
                      <w:szCs w:val="22"/>
                    </w:rPr>
                    <w:t>%</w:t>
                  </w:r>
                </w:p>
              </w:tc>
              <w:tc>
                <w:tcPr>
                  <w:tcW w:w="1848" w:type="dxa"/>
                  <w:shd w:val="clear" w:color="auto" w:fill="C6D9F1" w:themeFill="text2" w:themeFillTint="33"/>
                </w:tcPr>
                <w:p w14:paraId="79EA551B" w14:textId="542D9F6B"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7</w:t>
                  </w:r>
                  <w:r w:rsidRPr="002D467D">
                    <w:rPr>
                      <w:rFonts w:ascii="Museo 300" w:hAnsi="Museo 300"/>
                      <w:iCs/>
                      <w:sz w:val="22"/>
                      <w:szCs w:val="22"/>
                    </w:rPr>
                    <w:t>%</w:t>
                  </w:r>
                </w:p>
              </w:tc>
              <w:tc>
                <w:tcPr>
                  <w:tcW w:w="1847" w:type="dxa"/>
                  <w:shd w:val="clear" w:color="auto" w:fill="B8CCE4" w:themeFill="accent1" w:themeFillTint="66"/>
                </w:tcPr>
                <w:p w14:paraId="2A8F4B52" w14:textId="71CB590F"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6%</w:t>
                  </w:r>
                </w:p>
              </w:tc>
              <w:tc>
                <w:tcPr>
                  <w:tcW w:w="1848" w:type="dxa"/>
                </w:tcPr>
                <w:p w14:paraId="2DCFD808" w14:textId="608D5F56" w:rsidR="008A2A26" w:rsidRPr="002D467D" w:rsidRDefault="008A2A26" w:rsidP="00481C55">
                  <w:pPr>
                    <w:spacing w:after="0" w:line="240" w:lineRule="auto"/>
                    <w:jc w:val="center"/>
                    <w:rPr>
                      <w:rFonts w:ascii="Museo 300" w:hAnsi="Museo 300"/>
                      <w:iCs/>
                      <w:sz w:val="22"/>
                      <w:szCs w:val="22"/>
                    </w:rPr>
                  </w:pPr>
                </w:p>
              </w:tc>
            </w:tr>
            <w:tr w:rsidR="008A2A26" w:rsidRPr="009C1297" w14:paraId="24922957" w14:textId="77777777" w:rsidTr="008A2A26">
              <w:tc>
                <w:tcPr>
                  <w:tcW w:w="1847" w:type="dxa"/>
                </w:tcPr>
                <w:p w14:paraId="174CE9B8"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England Dis</w:t>
                  </w:r>
                </w:p>
              </w:tc>
              <w:tc>
                <w:tcPr>
                  <w:tcW w:w="1847" w:type="dxa"/>
                </w:tcPr>
                <w:p w14:paraId="5CB1C408" w14:textId="629547E2"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3</w:t>
                  </w:r>
                  <w:r w:rsidRPr="002D467D">
                    <w:rPr>
                      <w:rFonts w:ascii="Museo 300" w:hAnsi="Museo 300"/>
                      <w:iCs/>
                      <w:sz w:val="22"/>
                      <w:szCs w:val="22"/>
                    </w:rPr>
                    <w:t>%</w:t>
                  </w:r>
                </w:p>
              </w:tc>
              <w:tc>
                <w:tcPr>
                  <w:tcW w:w="1848" w:type="dxa"/>
                </w:tcPr>
                <w:p w14:paraId="2ABA3E59" w14:textId="48E79720"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3</w:t>
                  </w:r>
                  <w:r w:rsidRPr="002D467D">
                    <w:rPr>
                      <w:rFonts w:ascii="Museo 300" w:hAnsi="Museo 300"/>
                      <w:iCs/>
                      <w:sz w:val="22"/>
                      <w:szCs w:val="22"/>
                    </w:rPr>
                    <w:t>%</w:t>
                  </w:r>
                </w:p>
              </w:tc>
              <w:tc>
                <w:tcPr>
                  <w:tcW w:w="1847" w:type="dxa"/>
                </w:tcPr>
                <w:p w14:paraId="588A69F6" w14:textId="2414DC45"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3%</w:t>
                  </w:r>
                </w:p>
              </w:tc>
              <w:tc>
                <w:tcPr>
                  <w:tcW w:w="1848" w:type="dxa"/>
                </w:tcPr>
                <w:p w14:paraId="45F6B532" w14:textId="564963E7"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0</w:t>
                  </w:r>
                  <w:r w:rsidRPr="002D467D">
                    <w:rPr>
                      <w:rFonts w:ascii="Museo 300" w:hAnsi="Museo 300"/>
                      <w:iCs/>
                      <w:sz w:val="22"/>
                      <w:szCs w:val="22"/>
                    </w:rPr>
                    <w:t>%</w:t>
                  </w:r>
                </w:p>
              </w:tc>
            </w:tr>
            <w:tr w:rsidR="008A2A26" w:rsidRPr="009C1297" w14:paraId="6825BECB" w14:textId="77777777" w:rsidTr="008A2A26">
              <w:tc>
                <w:tcPr>
                  <w:tcW w:w="1847" w:type="dxa"/>
                </w:tcPr>
                <w:p w14:paraId="1648B0D8"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 xml:space="preserve">Eng. Not Dis. </w:t>
                  </w:r>
                </w:p>
              </w:tc>
              <w:tc>
                <w:tcPr>
                  <w:tcW w:w="1847" w:type="dxa"/>
                </w:tcPr>
                <w:p w14:paraId="275FCCD3" w14:textId="66434D75"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10</w:t>
                  </w:r>
                  <w:r w:rsidRPr="002D467D">
                    <w:rPr>
                      <w:rFonts w:ascii="Museo 300" w:hAnsi="Museo 300"/>
                      <w:iCs/>
                      <w:sz w:val="22"/>
                      <w:szCs w:val="22"/>
                    </w:rPr>
                    <w:t>%</w:t>
                  </w:r>
                </w:p>
              </w:tc>
              <w:tc>
                <w:tcPr>
                  <w:tcW w:w="1848" w:type="dxa"/>
                </w:tcPr>
                <w:p w14:paraId="2141861B" w14:textId="24FBDDED"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10</w:t>
                  </w:r>
                  <w:r w:rsidRPr="002D467D">
                    <w:rPr>
                      <w:rFonts w:ascii="Museo 300" w:hAnsi="Museo 300"/>
                      <w:iCs/>
                      <w:sz w:val="22"/>
                      <w:szCs w:val="22"/>
                    </w:rPr>
                    <w:t>%</w:t>
                  </w:r>
                </w:p>
              </w:tc>
              <w:tc>
                <w:tcPr>
                  <w:tcW w:w="1847" w:type="dxa"/>
                </w:tcPr>
                <w:p w14:paraId="696E4431" w14:textId="356F2682" w:rsidR="008A2A26" w:rsidRDefault="008A2A26" w:rsidP="00481C55">
                  <w:pPr>
                    <w:spacing w:after="0" w:line="240" w:lineRule="auto"/>
                    <w:jc w:val="center"/>
                    <w:rPr>
                      <w:rFonts w:ascii="Museo 300" w:hAnsi="Museo 300"/>
                      <w:iCs/>
                      <w:sz w:val="22"/>
                      <w:szCs w:val="22"/>
                    </w:rPr>
                  </w:pPr>
                  <w:r>
                    <w:rPr>
                      <w:rFonts w:ascii="Museo 300" w:hAnsi="Museo 300"/>
                      <w:iCs/>
                      <w:sz w:val="22"/>
                      <w:szCs w:val="22"/>
                    </w:rPr>
                    <w:t>10%</w:t>
                  </w:r>
                </w:p>
              </w:tc>
              <w:tc>
                <w:tcPr>
                  <w:tcW w:w="1848" w:type="dxa"/>
                </w:tcPr>
                <w:p w14:paraId="69C29046" w14:textId="510FE26D"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0</w:t>
                  </w:r>
                  <w:r w:rsidRPr="002D467D">
                    <w:rPr>
                      <w:rFonts w:ascii="Museo 300" w:hAnsi="Museo 300"/>
                      <w:iCs/>
                      <w:sz w:val="22"/>
                      <w:szCs w:val="22"/>
                    </w:rPr>
                    <w:t>%</w:t>
                  </w:r>
                </w:p>
              </w:tc>
            </w:tr>
            <w:tr w:rsidR="008A2A26" w:rsidRPr="009C1297" w14:paraId="49B7FE6E" w14:textId="77777777" w:rsidTr="008A2A26">
              <w:tc>
                <w:tcPr>
                  <w:tcW w:w="1847" w:type="dxa"/>
                  <w:shd w:val="clear" w:color="auto" w:fill="C6D9F1" w:themeFill="text2" w:themeFillTint="33"/>
                </w:tcPr>
                <w:p w14:paraId="0B156B22" w14:textId="77777777" w:rsidR="008A2A26" w:rsidRPr="002D467D" w:rsidRDefault="008A2A26" w:rsidP="00481C55">
                  <w:pPr>
                    <w:spacing w:after="0" w:line="240" w:lineRule="auto"/>
                    <w:jc w:val="center"/>
                    <w:rPr>
                      <w:rFonts w:ascii="Museo 300" w:hAnsi="Museo 300"/>
                      <w:iCs/>
                      <w:sz w:val="22"/>
                      <w:szCs w:val="22"/>
                    </w:rPr>
                  </w:pPr>
                  <w:r w:rsidRPr="002D467D">
                    <w:rPr>
                      <w:rFonts w:ascii="Museo 300" w:hAnsi="Museo 300"/>
                      <w:iCs/>
                      <w:sz w:val="22"/>
                      <w:szCs w:val="22"/>
                    </w:rPr>
                    <w:t>England Gap</w:t>
                  </w:r>
                </w:p>
              </w:tc>
              <w:tc>
                <w:tcPr>
                  <w:tcW w:w="1847" w:type="dxa"/>
                  <w:shd w:val="clear" w:color="auto" w:fill="C6D9F1" w:themeFill="text2" w:themeFillTint="33"/>
                </w:tcPr>
                <w:p w14:paraId="6F10C79D" w14:textId="3EFF7D36"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7</w:t>
                  </w:r>
                  <w:r w:rsidRPr="002D467D">
                    <w:rPr>
                      <w:rFonts w:ascii="Museo 300" w:hAnsi="Museo 300"/>
                      <w:iCs/>
                      <w:sz w:val="22"/>
                      <w:szCs w:val="22"/>
                    </w:rPr>
                    <w:t>%</w:t>
                  </w:r>
                </w:p>
              </w:tc>
              <w:tc>
                <w:tcPr>
                  <w:tcW w:w="1848" w:type="dxa"/>
                  <w:shd w:val="clear" w:color="auto" w:fill="C6D9F1" w:themeFill="text2" w:themeFillTint="33"/>
                </w:tcPr>
                <w:p w14:paraId="71C6CAE4" w14:textId="375D8D16"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7</w:t>
                  </w:r>
                  <w:r w:rsidRPr="002D467D">
                    <w:rPr>
                      <w:rFonts w:ascii="Museo 300" w:hAnsi="Museo 300"/>
                      <w:iCs/>
                      <w:sz w:val="22"/>
                      <w:szCs w:val="22"/>
                    </w:rPr>
                    <w:t>%</w:t>
                  </w:r>
                </w:p>
              </w:tc>
              <w:tc>
                <w:tcPr>
                  <w:tcW w:w="1847" w:type="dxa"/>
                  <w:shd w:val="clear" w:color="auto" w:fill="B8CCE4" w:themeFill="accent1" w:themeFillTint="66"/>
                </w:tcPr>
                <w:p w14:paraId="5CF2F177" w14:textId="1C6C3B21" w:rsidR="008A2A26" w:rsidRPr="002D467D" w:rsidRDefault="008A2A26" w:rsidP="00481C55">
                  <w:pPr>
                    <w:spacing w:after="0" w:line="240" w:lineRule="auto"/>
                    <w:jc w:val="center"/>
                    <w:rPr>
                      <w:rFonts w:ascii="Museo 300" w:hAnsi="Museo 300"/>
                      <w:iCs/>
                      <w:sz w:val="22"/>
                      <w:szCs w:val="22"/>
                    </w:rPr>
                  </w:pPr>
                  <w:r>
                    <w:rPr>
                      <w:rFonts w:ascii="Museo 300" w:hAnsi="Museo 300"/>
                      <w:iCs/>
                      <w:sz w:val="22"/>
                      <w:szCs w:val="22"/>
                    </w:rPr>
                    <w:t>7%</w:t>
                  </w:r>
                </w:p>
              </w:tc>
              <w:tc>
                <w:tcPr>
                  <w:tcW w:w="1848" w:type="dxa"/>
                </w:tcPr>
                <w:p w14:paraId="72628C94" w14:textId="463AE869" w:rsidR="008A2A26" w:rsidRPr="002D467D" w:rsidRDefault="008A2A26" w:rsidP="00481C55">
                  <w:pPr>
                    <w:spacing w:after="0" w:line="240" w:lineRule="auto"/>
                    <w:jc w:val="center"/>
                    <w:rPr>
                      <w:rFonts w:ascii="Museo 300" w:hAnsi="Museo 300"/>
                      <w:iCs/>
                      <w:sz w:val="22"/>
                      <w:szCs w:val="22"/>
                    </w:rPr>
                  </w:pPr>
                </w:p>
              </w:tc>
            </w:tr>
          </w:tbl>
          <w:p w14:paraId="4F5E2CFA" w14:textId="77777777" w:rsidR="00481C55" w:rsidRDefault="00481C55" w:rsidP="00B42954">
            <w:pPr>
              <w:spacing w:after="0" w:line="240" w:lineRule="auto"/>
              <w:rPr>
                <w:rFonts w:ascii="Museo 300" w:hAnsi="Museo 300"/>
                <w:iCs/>
              </w:rPr>
            </w:pPr>
          </w:p>
          <w:p w14:paraId="562B796C" w14:textId="77777777" w:rsidR="003F397C" w:rsidRDefault="003F397C" w:rsidP="003F397C">
            <w:pPr>
              <w:spacing w:after="0" w:line="240" w:lineRule="auto"/>
              <w:rPr>
                <w:rFonts w:ascii="Museo 300" w:hAnsi="Museo 300"/>
                <w:iCs/>
              </w:rPr>
            </w:pPr>
          </w:p>
          <w:p w14:paraId="15E90785" w14:textId="3935F63C" w:rsidR="00B42954" w:rsidRDefault="00BD74E5" w:rsidP="00B42954">
            <w:pPr>
              <w:spacing w:after="0" w:line="240" w:lineRule="auto"/>
              <w:rPr>
                <w:rFonts w:ascii="Museo 300" w:hAnsi="Museo 300"/>
                <w:iCs/>
              </w:rPr>
            </w:pPr>
            <w:r>
              <w:rPr>
                <w:rFonts w:ascii="Museo 300" w:hAnsi="Museo 300"/>
                <w:iCs/>
              </w:rPr>
              <w:t>KS2 Data for 202</w:t>
            </w:r>
            <w:r w:rsidR="008A2A26">
              <w:rPr>
                <w:rFonts w:ascii="Museo 300" w:hAnsi="Museo 300"/>
                <w:iCs/>
              </w:rPr>
              <w:t>5</w:t>
            </w:r>
            <w:r>
              <w:rPr>
                <w:rFonts w:ascii="Museo 300" w:hAnsi="Museo 300"/>
                <w:iCs/>
              </w:rPr>
              <w:t xml:space="preserve"> shows </w:t>
            </w:r>
            <w:r w:rsidR="008A2A26">
              <w:rPr>
                <w:rFonts w:ascii="Museo 300" w:hAnsi="Museo 300"/>
                <w:iCs/>
              </w:rPr>
              <w:t xml:space="preserve">significant </w:t>
            </w:r>
            <w:r>
              <w:rPr>
                <w:rFonts w:ascii="Museo 300" w:hAnsi="Museo 300"/>
                <w:iCs/>
              </w:rPr>
              <w:t>improvements on 202</w:t>
            </w:r>
            <w:r w:rsidR="008A2A26">
              <w:rPr>
                <w:rFonts w:ascii="Museo 300" w:hAnsi="Museo 300"/>
                <w:iCs/>
              </w:rPr>
              <w:t>4</w:t>
            </w:r>
            <w:r>
              <w:rPr>
                <w:rFonts w:ascii="Museo 300" w:hAnsi="Museo 300"/>
                <w:iCs/>
              </w:rPr>
              <w:t xml:space="preserve"> outcomes</w:t>
            </w:r>
            <w:r w:rsidR="008A2A26">
              <w:rPr>
                <w:rFonts w:ascii="Museo 300" w:hAnsi="Museo 300"/>
                <w:iCs/>
              </w:rPr>
              <w:t xml:space="preserve"> in terms of closing the gap. </w:t>
            </w:r>
            <w:r>
              <w:rPr>
                <w:rFonts w:ascii="Museo 300" w:hAnsi="Museo 300"/>
                <w:iCs/>
              </w:rPr>
              <w:t xml:space="preserve"> However, we continue to analyse and evaluate outcomes </w:t>
            </w:r>
            <w:r w:rsidR="008A2A26">
              <w:rPr>
                <w:rFonts w:ascii="Museo 300" w:hAnsi="Museo 300"/>
                <w:iCs/>
              </w:rPr>
              <w:t>for children achieving the higher standard. These</w:t>
            </w:r>
            <w:r>
              <w:rPr>
                <w:rFonts w:ascii="Museo 300" w:hAnsi="Museo 300"/>
                <w:iCs/>
              </w:rPr>
              <w:t xml:space="preserve"> are not yet where we aim for them to be</w:t>
            </w:r>
            <w:r w:rsidR="00A706F5">
              <w:rPr>
                <w:rFonts w:ascii="Museo 300" w:hAnsi="Museo 300"/>
                <w:iCs/>
              </w:rPr>
              <w:t>,</w:t>
            </w:r>
            <w:r w:rsidR="002D55B8">
              <w:rPr>
                <w:rFonts w:ascii="Museo 300" w:hAnsi="Museo 300"/>
                <w:iCs/>
              </w:rPr>
              <w:t xml:space="preserve"> particularly in reading.  </w:t>
            </w:r>
          </w:p>
          <w:p w14:paraId="26DC4BC6" w14:textId="77777777" w:rsidR="00AB0092" w:rsidRDefault="00AB0092" w:rsidP="00B42954">
            <w:pPr>
              <w:spacing w:after="0" w:line="240" w:lineRule="auto"/>
              <w:rPr>
                <w:rFonts w:ascii="Museo 300" w:hAnsi="Museo 300"/>
                <w:iCs/>
              </w:rPr>
            </w:pPr>
          </w:p>
          <w:p w14:paraId="7E47A8DF" w14:textId="77777777" w:rsidR="00AB0092" w:rsidRPr="009154BF" w:rsidRDefault="00AB0092" w:rsidP="00AB0092">
            <w:pPr>
              <w:spacing w:after="0" w:line="240" w:lineRule="auto"/>
              <w:rPr>
                <w:rFonts w:ascii="Museo 300" w:hAnsi="Museo 300"/>
                <w:b/>
                <w:bCs/>
                <w:u w:val="single"/>
              </w:rPr>
            </w:pPr>
            <w:r w:rsidRPr="00576449">
              <w:rPr>
                <w:rFonts w:ascii="Museo 300" w:hAnsi="Museo 300"/>
                <w:b/>
                <w:bCs/>
                <w:u w:val="single"/>
              </w:rPr>
              <w:lastRenderedPageBreak/>
              <w:t>Gaps in learning are addressed effectively and we are able to maintain an enriching, broad and balanced curriculum.</w:t>
            </w:r>
          </w:p>
          <w:p w14:paraId="1E2681D4" w14:textId="77777777" w:rsidR="00AB0092" w:rsidRDefault="00AB0092" w:rsidP="00AB0092">
            <w:pPr>
              <w:spacing w:after="0" w:line="240" w:lineRule="auto"/>
              <w:rPr>
                <w:rFonts w:ascii="Museo 300" w:hAnsi="Museo 300"/>
                <w:iCs/>
              </w:rPr>
            </w:pPr>
          </w:p>
          <w:p w14:paraId="464F5D6F" w14:textId="77777777" w:rsidR="00AB0092" w:rsidRDefault="00AB0092" w:rsidP="00AB0092">
            <w:pPr>
              <w:spacing w:after="0" w:line="240" w:lineRule="auto"/>
              <w:rPr>
                <w:rFonts w:ascii="Museo 300" w:hAnsi="Museo 300"/>
                <w:iCs/>
              </w:rPr>
            </w:pPr>
            <w:r w:rsidRPr="00576449">
              <w:rPr>
                <w:rFonts w:ascii="Museo 300" w:hAnsi="Museo 300"/>
                <w:iCs/>
              </w:rPr>
              <w:t xml:space="preserve">A broad and balanced curriculum has been maintained and residential trips for Year 6 and Year 4 </w:t>
            </w:r>
            <w:r>
              <w:rPr>
                <w:rFonts w:ascii="Museo 300" w:hAnsi="Museo 300"/>
                <w:iCs/>
              </w:rPr>
              <w:t>have continued. Links with</w:t>
            </w:r>
            <w:r w:rsidRPr="00576449">
              <w:rPr>
                <w:rFonts w:ascii="Museo 300" w:hAnsi="Museo 300"/>
                <w:iCs/>
              </w:rPr>
              <w:t xml:space="preserve"> Arundel </w:t>
            </w:r>
            <w:r>
              <w:rPr>
                <w:rFonts w:ascii="Museo 300" w:hAnsi="Museo 300"/>
                <w:iCs/>
              </w:rPr>
              <w:t>C</w:t>
            </w:r>
            <w:r w:rsidRPr="00576449">
              <w:rPr>
                <w:rFonts w:ascii="Museo 300" w:hAnsi="Museo 300"/>
                <w:iCs/>
              </w:rPr>
              <w:t xml:space="preserve">ricket </w:t>
            </w:r>
            <w:r>
              <w:rPr>
                <w:rFonts w:ascii="Museo 300" w:hAnsi="Museo 300"/>
                <w:iCs/>
              </w:rPr>
              <w:t>Foundation have ensured this additional residential experience during spring half term has continued successfully.  Residentials provide extensive opportunities for developing cultural</w:t>
            </w:r>
            <w:r w:rsidRPr="00576449">
              <w:rPr>
                <w:rFonts w:ascii="Museo 300" w:hAnsi="Museo 300"/>
                <w:iCs/>
              </w:rPr>
              <w:t xml:space="preserve"> capital. </w:t>
            </w:r>
          </w:p>
          <w:p w14:paraId="6CF78CA0" w14:textId="77777777" w:rsidR="00AB0092" w:rsidRPr="00576449" w:rsidRDefault="00AB0092" w:rsidP="00AB0092">
            <w:pPr>
              <w:spacing w:after="0" w:line="240" w:lineRule="auto"/>
              <w:rPr>
                <w:rFonts w:ascii="Museo 300" w:hAnsi="Museo 300"/>
                <w:iCs/>
              </w:rPr>
            </w:pPr>
          </w:p>
          <w:p w14:paraId="6DC046BC" w14:textId="77777777" w:rsidR="00AB0092" w:rsidRDefault="00AB0092" w:rsidP="00AB0092">
            <w:pPr>
              <w:spacing w:after="0" w:line="240" w:lineRule="auto"/>
              <w:rPr>
                <w:rFonts w:ascii="Museo 300" w:hAnsi="Museo 300"/>
                <w:iCs/>
              </w:rPr>
            </w:pPr>
            <w:r w:rsidRPr="00576449">
              <w:rPr>
                <w:rFonts w:ascii="Museo 300" w:hAnsi="Museo 300"/>
                <w:iCs/>
              </w:rPr>
              <w:t>Pupils throughout the school have had the opportunity to attend day trips</w:t>
            </w:r>
            <w:r>
              <w:rPr>
                <w:rFonts w:ascii="Museo 300" w:hAnsi="Museo 300"/>
                <w:iCs/>
              </w:rPr>
              <w:t xml:space="preserve"> at least each term. </w:t>
            </w:r>
            <w:r w:rsidRPr="00576449">
              <w:rPr>
                <w:rFonts w:ascii="Museo 300" w:hAnsi="Museo 300"/>
                <w:iCs/>
              </w:rPr>
              <w:t xml:space="preserve"> These trips and residentials were </w:t>
            </w:r>
            <w:r>
              <w:rPr>
                <w:rFonts w:ascii="Museo 300" w:hAnsi="Museo 300"/>
                <w:iCs/>
              </w:rPr>
              <w:t xml:space="preserve">all </w:t>
            </w:r>
            <w:r w:rsidRPr="00576449">
              <w:rPr>
                <w:rFonts w:ascii="Museo 300" w:hAnsi="Museo 300"/>
                <w:iCs/>
              </w:rPr>
              <w:t>subsidised to ensure they were a</w:t>
            </w:r>
            <w:r>
              <w:rPr>
                <w:rFonts w:ascii="Museo 300" w:hAnsi="Museo 300"/>
                <w:iCs/>
              </w:rPr>
              <w:t xml:space="preserve">ccessible for all.  </w:t>
            </w:r>
          </w:p>
          <w:p w14:paraId="5FBA0466" w14:textId="77777777" w:rsidR="00AB0092" w:rsidRDefault="00AB0092" w:rsidP="00B42954">
            <w:pPr>
              <w:spacing w:after="0" w:line="240" w:lineRule="auto"/>
              <w:rPr>
                <w:rFonts w:ascii="Museo 300" w:hAnsi="Museo 300"/>
                <w:iCs/>
              </w:rPr>
            </w:pPr>
          </w:p>
          <w:p w14:paraId="44DC5B9E" w14:textId="08C0B940" w:rsidR="00B42954" w:rsidRPr="00B42954" w:rsidRDefault="00AB0092" w:rsidP="00B42954">
            <w:pPr>
              <w:spacing w:after="0" w:line="240" w:lineRule="auto"/>
              <w:rPr>
                <w:rFonts w:ascii="Museo 300" w:hAnsi="Museo 300"/>
                <w:iCs/>
              </w:rPr>
            </w:pPr>
            <w:r>
              <w:rPr>
                <w:rFonts w:ascii="Museo 300" w:hAnsi="Museo 300" w:cs="Arial"/>
                <w:b/>
                <w:bCs/>
                <w:i/>
                <w:iCs/>
                <w:color w:val="auto"/>
              </w:rPr>
              <w:t>Teaching and learning in EYFS prepares pupils for KS1.  Despite low starting points, pupils transition well and their learning flourishes</w:t>
            </w:r>
          </w:p>
          <w:p w14:paraId="1B9DFF12" w14:textId="3ABE8DFA" w:rsidR="008051E1" w:rsidRPr="008051E1" w:rsidRDefault="008051E1" w:rsidP="000429BD">
            <w:pPr>
              <w:pStyle w:val="TableRow"/>
              <w:spacing w:before="0" w:after="0"/>
              <w:ind w:left="0"/>
              <w:rPr>
                <w:rFonts w:ascii="Museo 300" w:hAnsi="Museo 300"/>
                <w:sz w:val="22"/>
                <w:szCs w:val="22"/>
              </w:rPr>
            </w:pPr>
            <w:r>
              <w:rPr>
                <w:rFonts w:ascii="Museo 300" w:hAnsi="Museo 300"/>
                <w:sz w:val="22"/>
                <w:szCs w:val="22"/>
              </w:rPr>
              <w:t xml:space="preserve">Early years </w:t>
            </w:r>
            <w:r w:rsidRPr="008051E1">
              <w:rPr>
                <w:rFonts w:ascii="Museo 300" w:hAnsi="Museo 300"/>
                <w:sz w:val="22"/>
                <w:szCs w:val="22"/>
              </w:rPr>
              <w:t xml:space="preserve">intervention programmes Early Talk Boost and NELI programme </w:t>
            </w:r>
            <w:r>
              <w:rPr>
                <w:rFonts w:ascii="Museo 300" w:hAnsi="Museo 300"/>
                <w:sz w:val="22"/>
                <w:szCs w:val="22"/>
              </w:rPr>
              <w:t xml:space="preserve">have a positive impact on language development and communication skills.  Identified pupils have support from SALT </w:t>
            </w:r>
            <w:r w:rsidR="00B42954">
              <w:rPr>
                <w:rFonts w:ascii="Museo 300" w:hAnsi="Museo 300"/>
                <w:sz w:val="22"/>
                <w:szCs w:val="22"/>
              </w:rPr>
              <w:t xml:space="preserve">trained </w:t>
            </w:r>
            <w:r>
              <w:rPr>
                <w:rFonts w:ascii="Museo 300" w:hAnsi="Museo 300"/>
                <w:sz w:val="22"/>
                <w:szCs w:val="22"/>
              </w:rPr>
              <w:t>associate teacher</w:t>
            </w:r>
            <w:r w:rsidR="00B42954">
              <w:rPr>
                <w:rFonts w:ascii="Museo 300" w:hAnsi="Museo 300"/>
                <w:sz w:val="22"/>
                <w:szCs w:val="22"/>
              </w:rPr>
              <w:t xml:space="preserve"> delivering </w:t>
            </w:r>
            <w:r w:rsidR="00E12DA4">
              <w:rPr>
                <w:rFonts w:ascii="Museo 300" w:hAnsi="Museo 300"/>
                <w:sz w:val="22"/>
                <w:szCs w:val="22"/>
              </w:rPr>
              <w:t xml:space="preserve">teaching following </w:t>
            </w:r>
            <w:r w:rsidR="00B42954">
              <w:rPr>
                <w:rFonts w:ascii="Museo 300" w:hAnsi="Museo 300"/>
                <w:sz w:val="22"/>
                <w:szCs w:val="22"/>
              </w:rPr>
              <w:t>recommendations fro</w:t>
            </w:r>
            <w:r w:rsidR="00E12DA4">
              <w:rPr>
                <w:rFonts w:ascii="Museo 300" w:hAnsi="Museo 300"/>
                <w:sz w:val="22"/>
                <w:szCs w:val="22"/>
              </w:rPr>
              <w:t>m</w:t>
            </w:r>
            <w:r w:rsidR="00B42954">
              <w:rPr>
                <w:rFonts w:ascii="Museo 300" w:hAnsi="Museo 300"/>
                <w:sz w:val="22"/>
                <w:szCs w:val="22"/>
              </w:rPr>
              <w:t xml:space="preserve"> speech and language specialist</w:t>
            </w:r>
            <w:r w:rsidR="00E12DA4">
              <w:rPr>
                <w:rFonts w:ascii="Museo 300" w:hAnsi="Museo 300"/>
                <w:sz w:val="22"/>
                <w:szCs w:val="22"/>
              </w:rPr>
              <w:t>s</w:t>
            </w:r>
            <w:r w:rsidR="00B42954">
              <w:rPr>
                <w:rFonts w:ascii="Museo 300" w:hAnsi="Museo 300"/>
                <w:sz w:val="22"/>
                <w:szCs w:val="22"/>
              </w:rPr>
              <w:t xml:space="preserve">. </w:t>
            </w:r>
          </w:p>
          <w:p w14:paraId="6FB29B9E" w14:textId="47569DC2" w:rsidR="00E23AF7" w:rsidRDefault="00DE0A3B" w:rsidP="007D1730">
            <w:pPr>
              <w:spacing w:after="0" w:line="240" w:lineRule="auto"/>
              <w:rPr>
                <w:rFonts w:ascii="Museo 300" w:hAnsi="Museo 300"/>
                <w:iCs/>
              </w:rPr>
            </w:pPr>
            <w:r>
              <w:rPr>
                <w:rFonts w:ascii="Museo 300" w:hAnsi="Museo 300"/>
                <w:iCs/>
              </w:rPr>
              <w:t xml:space="preserve">. </w:t>
            </w:r>
          </w:p>
          <w:p w14:paraId="217EB170" w14:textId="5595F1A0" w:rsidR="00321E1F" w:rsidRDefault="00321E1F" w:rsidP="007D1730">
            <w:pPr>
              <w:spacing w:after="0" w:line="240" w:lineRule="auto"/>
              <w:rPr>
                <w:rFonts w:ascii="Museo 300" w:hAnsi="Museo 300"/>
                <w:iCs/>
              </w:rPr>
            </w:pPr>
            <w:r>
              <w:rPr>
                <w:rFonts w:ascii="Museo 300" w:hAnsi="Museo 300"/>
                <w:iCs/>
              </w:rPr>
              <w:t xml:space="preserve">2019 data indicates that 66% of FS2 pupils achieved the expected standard for language and communication. </w:t>
            </w:r>
          </w:p>
          <w:p w14:paraId="05065FC8" w14:textId="09306AD2" w:rsidR="00321E1F" w:rsidRDefault="00321E1F" w:rsidP="007D1730">
            <w:pPr>
              <w:spacing w:after="0" w:line="240" w:lineRule="auto"/>
              <w:rPr>
                <w:rFonts w:ascii="Museo 300" w:hAnsi="Museo 300"/>
                <w:iCs/>
              </w:rPr>
            </w:pPr>
            <w:r>
              <w:rPr>
                <w:rFonts w:ascii="Museo 300" w:hAnsi="Museo 300"/>
                <w:iCs/>
              </w:rPr>
              <w:t>2022 data indicates that 75% of FS2 pupils achieved the expected standard for language and communication.</w:t>
            </w:r>
          </w:p>
          <w:p w14:paraId="4A210CEF" w14:textId="7A16414C" w:rsidR="00321E1F" w:rsidRDefault="00321E1F" w:rsidP="007D1730">
            <w:pPr>
              <w:spacing w:after="0" w:line="240" w:lineRule="auto"/>
              <w:rPr>
                <w:rFonts w:ascii="Museo 300" w:hAnsi="Museo 300"/>
                <w:iCs/>
              </w:rPr>
            </w:pPr>
            <w:r>
              <w:rPr>
                <w:rFonts w:ascii="Museo 300" w:hAnsi="Museo 300"/>
                <w:iCs/>
              </w:rPr>
              <w:t xml:space="preserve">2023 data indicates that 85% of FS2 pupils achieved the expected standard for language and communication. </w:t>
            </w:r>
          </w:p>
          <w:p w14:paraId="2010814D" w14:textId="4676F50C" w:rsidR="00B32CF6" w:rsidRDefault="00B32CF6" w:rsidP="007D1730">
            <w:pPr>
              <w:spacing w:after="0" w:line="240" w:lineRule="auto"/>
              <w:rPr>
                <w:rFonts w:ascii="Museo 300" w:hAnsi="Museo 300"/>
                <w:iCs/>
              </w:rPr>
            </w:pPr>
            <w:r>
              <w:rPr>
                <w:rFonts w:ascii="Museo 300" w:hAnsi="Museo 300"/>
                <w:iCs/>
              </w:rPr>
              <w:t xml:space="preserve">2024 data indicates that 85% of FS2 pupils achieved the expected standard for language and communication. </w:t>
            </w:r>
          </w:p>
          <w:p w14:paraId="41B8D827" w14:textId="4A1E9591" w:rsidR="00AB0092" w:rsidRDefault="00AB0092" w:rsidP="007D1730">
            <w:pPr>
              <w:spacing w:after="0" w:line="240" w:lineRule="auto"/>
              <w:rPr>
                <w:rFonts w:ascii="Museo 300" w:hAnsi="Museo 300"/>
                <w:iCs/>
              </w:rPr>
            </w:pPr>
            <w:r>
              <w:rPr>
                <w:rFonts w:ascii="Museo 300" w:hAnsi="Museo 300"/>
                <w:iCs/>
              </w:rPr>
              <w:t xml:space="preserve">2025 data indicates that 87% of FS2 pupils achieved the expected standard for language and communication. </w:t>
            </w:r>
          </w:p>
          <w:p w14:paraId="181136E9" w14:textId="4A34B6E0" w:rsidR="007D1730" w:rsidRPr="007D1730" w:rsidRDefault="007D1730" w:rsidP="007D1730">
            <w:pPr>
              <w:spacing w:after="0" w:line="240" w:lineRule="auto"/>
              <w:rPr>
                <w:rFonts w:ascii="Museo 300" w:hAnsi="Museo 300"/>
                <w:iCs/>
              </w:rPr>
            </w:pPr>
          </w:p>
          <w:p w14:paraId="33C6008D" w14:textId="485C851C" w:rsidR="00A73685" w:rsidRPr="00576449" w:rsidRDefault="001E0D5E" w:rsidP="007D1730">
            <w:pPr>
              <w:pStyle w:val="TableRowCentered"/>
              <w:spacing w:before="0" w:after="0"/>
              <w:ind w:left="0"/>
              <w:jc w:val="left"/>
              <w:rPr>
                <w:rFonts w:ascii="Museo 300" w:hAnsi="Museo 300"/>
                <w:b/>
                <w:bCs/>
                <w:iCs/>
                <w:szCs w:val="24"/>
                <w:u w:val="single"/>
              </w:rPr>
            </w:pPr>
            <w:r>
              <w:rPr>
                <w:rFonts w:ascii="Museo 300" w:hAnsi="Museo 300"/>
                <w:b/>
                <w:bCs/>
                <w:iCs/>
                <w:szCs w:val="24"/>
                <w:u w:val="single"/>
              </w:rPr>
              <w:t>Disadvantaged</w:t>
            </w:r>
            <w:r w:rsidR="00A73685" w:rsidRPr="00576449">
              <w:rPr>
                <w:rFonts w:ascii="Museo 300" w:hAnsi="Museo 300"/>
                <w:b/>
                <w:bCs/>
                <w:iCs/>
                <w:szCs w:val="24"/>
                <w:u w:val="single"/>
              </w:rPr>
              <w:t xml:space="preserve"> pupils with SEND are supported to achieve their best.</w:t>
            </w:r>
          </w:p>
          <w:p w14:paraId="1F95FDE0" w14:textId="74103B03" w:rsidR="00F34576" w:rsidRDefault="00DE0A3B" w:rsidP="007D1730">
            <w:pPr>
              <w:pStyle w:val="TableRowCentered"/>
              <w:spacing w:before="0" w:after="0"/>
              <w:ind w:left="0"/>
              <w:jc w:val="left"/>
              <w:rPr>
                <w:rFonts w:ascii="Museo 300" w:hAnsi="Museo 300"/>
                <w:iCs/>
                <w:szCs w:val="24"/>
              </w:rPr>
            </w:pPr>
            <w:r>
              <w:rPr>
                <w:rFonts w:ascii="Museo 300" w:hAnsi="Museo 300"/>
                <w:iCs/>
                <w:szCs w:val="24"/>
              </w:rPr>
              <w:t xml:space="preserve">2021-2022 </w:t>
            </w:r>
            <w:r w:rsidR="00F34576" w:rsidRPr="00576449">
              <w:rPr>
                <w:rFonts w:ascii="Museo 300" w:hAnsi="Museo 300"/>
                <w:iCs/>
                <w:szCs w:val="24"/>
              </w:rPr>
              <w:t xml:space="preserve">68% of pupils with SEND were </w:t>
            </w:r>
            <w:r w:rsidR="008F6A3E">
              <w:rPr>
                <w:rFonts w:ascii="Museo 300" w:hAnsi="Museo 300"/>
                <w:iCs/>
                <w:szCs w:val="24"/>
              </w:rPr>
              <w:t>P</w:t>
            </w:r>
            <w:r w:rsidR="00F34576" w:rsidRPr="00576449">
              <w:rPr>
                <w:rFonts w:ascii="Museo 300" w:hAnsi="Museo 300"/>
                <w:iCs/>
                <w:szCs w:val="24"/>
              </w:rPr>
              <w:t xml:space="preserve">upil </w:t>
            </w:r>
            <w:r w:rsidR="008F6A3E">
              <w:rPr>
                <w:rFonts w:ascii="Museo 300" w:hAnsi="Museo 300"/>
                <w:iCs/>
                <w:szCs w:val="24"/>
              </w:rPr>
              <w:t>P</w:t>
            </w:r>
            <w:r w:rsidR="00F34576" w:rsidRPr="00576449">
              <w:rPr>
                <w:rFonts w:ascii="Museo 300" w:hAnsi="Museo 300"/>
                <w:iCs/>
                <w:szCs w:val="24"/>
              </w:rPr>
              <w:t>remium</w:t>
            </w:r>
          </w:p>
          <w:p w14:paraId="35D5B5D0" w14:textId="0B7795BE" w:rsidR="003B7C01" w:rsidRDefault="003B7C01" w:rsidP="007D1730">
            <w:pPr>
              <w:pStyle w:val="TableRowCentered"/>
              <w:spacing w:before="0" w:after="0"/>
              <w:ind w:left="0"/>
              <w:jc w:val="left"/>
              <w:rPr>
                <w:rFonts w:ascii="Museo 300" w:hAnsi="Museo 300"/>
                <w:iCs/>
                <w:szCs w:val="24"/>
              </w:rPr>
            </w:pPr>
            <w:r>
              <w:rPr>
                <w:rFonts w:ascii="Museo 300" w:hAnsi="Museo 300"/>
                <w:iCs/>
                <w:szCs w:val="24"/>
              </w:rPr>
              <w:t xml:space="preserve">2022-2023 </w:t>
            </w:r>
            <w:r w:rsidR="009F5211">
              <w:rPr>
                <w:rFonts w:ascii="Museo 300" w:hAnsi="Museo 300"/>
                <w:iCs/>
                <w:szCs w:val="24"/>
              </w:rPr>
              <w:t>71% of pupils with SEN</w:t>
            </w:r>
            <w:r w:rsidR="00613F70">
              <w:rPr>
                <w:rFonts w:ascii="Museo 300" w:hAnsi="Museo 300"/>
                <w:iCs/>
                <w:szCs w:val="24"/>
              </w:rPr>
              <w:t>D</w:t>
            </w:r>
            <w:r w:rsidR="009F5211">
              <w:rPr>
                <w:rFonts w:ascii="Museo 300" w:hAnsi="Museo 300"/>
                <w:iCs/>
                <w:szCs w:val="24"/>
              </w:rPr>
              <w:t xml:space="preserve"> were </w:t>
            </w:r>
            <w:r w:rsidR="008F6A3E">
              <w:rPr>
                <w:rFonts w:ascii="Museo 300" w:hAnsi="Museo 300"/>
                <w:iCs/>
                <w:szCs w:val="24"/>
              </w:rPr>
              <w:t>P</w:t>
            </w:r>
            <w:r w:rsidR="009F5211">
              <w:rPr>
                <w:rFonts w:ascii="Museo 300" w:hAnsi="Museo 300"/>
                <w:iCs/>
                <w:szCs w:val="24"/>
              </w:rPr>
              <w:t xml:space="preserve">upil </w:t>
            </w:r>
            <w:r w:rsidR="008F6A3E">
              <w:rPr>
                <w:rFonts w:ascii="Museo 300" w:hAnsi="Museo 300"/>
                <w:iCs/>
                <w:szCs w:val="24"/>
              </w:rPr>
              <w:t>P</w:t>
            </w:r>
            <w:r w:rsidR="009F5211">
              <w:rPr>
                <w:rFonts w:ascii="Museo 300" w:hAnsi="Museo 300"/>
                <w:iCs/>
                <w:szCs w:val="24"/>
              </w:rPr>
              <w:t>remium</w:t>
            </w:r>
          </w:p>
          <w:p w14:paraId="10E58AE9" w14:textId="292DA6E8" w:rsidR="001C6685" w:rsidRDefault="001C6685" w:rsidP="007D1730">
            <w:pPr>
              <w:pStyle w:val="TableRowCentered"/>
              <w:spacing w:before="0" w:after="0"/>
              <w:ind w:left="0"/>
              <w:jc w:val="left"/>
              <w:rPr>
                <w:rFonts w:ascii="Museo 300" w:hAnsi="Museo 300"/>
                <w:iCs/>
                <w:szCs w:val="24"/>
              </w:rPr>
            </w:pPr>
            <w:r>
              <w:rPr>
                <w:rFonts w:ascii="Museo 300" w:hAnsi="Museo 300"/>
                <w:iCs/>
                <w:szCs w:val="24"/>
              </w:rPr>
              <w:t xml:space="preserve">2023-2024 </w:t>
            </w:r>
            <w:r w:rsidR="00600BF8">
              <w:rPr>
                <w:rFonts w:ascii="Museo 300" w:hAnsi="Museo 300"/>
                <w:iCs/>
                <w:szCs w:val="24"/>
              </w:rPr>
              <w:t>62</w:t>
            </w:r>
            <w:r w:rsidR="008F6A3E">
              <w:rPr>
                <w:rFonts w:ascii="Museo 300" w:hAnsi="Museo 300"/>
                <w:iCs/>
                <w:szCs w:val="24"/>
              </w:rPr>
              <w:t>% of pupils with SEND were Pupil Premium</w:t>
            </w:r>
          </w:p>
          <w:p w14:paraId="4D379102" w14:textId="7862E5C4" w:rsidR="00B10498" w:rsidRPr="00576449" w:rsidRDefault="00B10498" w:rsidP="007D1730">
            <w:pPr>
              <w:pStyle w:val="TableRowCentered"/>
              <w:spacing w:before="0" w:after="0"/>
              <w:ind w:left="0"/>
              <w:jc w:val="left"/>
              <w:rPr>
                <w:rFonts w:ascii="Museo 300" w:hAnsi="Museo 300"/>
                <w:iCs/>
                <w:szCs w:val="24"/>
              </w:rPr>
            </w:pPr>
            <w:r>
              <w:rPr>
                <w:rFonts w:ascii="Museo 300" w:hAnsi="Museo 300"/>
                <w:iCs/>
                <w:szCs w:val="24"/>
              </w:rPr>
              <w:t xml:space="preserve">2024-2025 </w:t>
            </w:r>
            <w:r w:rsidR="0020381C">
              <w:rPr>
                <w:rFonts w:ascii="Museo 300" w:hAnsi="Museo 300"/>
                <w:iCs/>
                <w:szCs w:val="24"/>
              </w:rPr>
              <w:t>59% of pupils with SEND were pupil premium</w:t>
            </w:r>
          </w:p>
          <w:p w14:paraId="4A964A6E" w14:textId="77777777" w:rsidR="007D1730" w:rsidRDefault="007D1730" w:rsidP="007D1730">
            <w:pPr>
              <w:pStyle w:val="TableRowCentered"/>
              <w:spacing w:before="0" w:after="0"/>
              <w:ind w:left="0"/>
              <w:jc w:val="left"/>
              <w:rPr>
                <w:rFonts w:ascii="Museo 300" w:hAnsi="Museo 300"/>
                <w:iCs/>
                <w:szCs w:val="24"/>
              </w:rPr>
            </w:pPr>
          </w:p>
          <w:p w14:paraId="4CAD1060" w14:textId="6A5615C6" w:rsidR="00F34576" w:rsidRDefault="00F34576" w:rsidP="007D1730">
            <w:pPr>
              <w:pStyle w:val="TableRowCentered"/>
              <w:spacing w:before="0" w:after="0"/>
              <w:ind w:left="0"/>
              <w:jc w:val="left"/>
              <w:rPr>
                <w:rFonts w:ascii="Museo 300" w:hAnsi="Museo 300"/>
                <w:iCs/>
                <w:szCs w:val="24"/>
              </w:rPr>
            </w:pPr>
            <w:r w:rsidRPr="00576449">
              <w:rPr>
                <w:rFonts w:ascii="Museo 300" w:hAnsi="Museo 300"/>
                <w:iCs/>
                <w:szCs w:val="24"/>
              </w:rPr>
              <w:t xml:space="preserve">EP support is extended with an assistant EP </w:t>
            </w:r>
            <w:r w:rsidR="0020381C">
              <w:rPr>
                <w:rFonts w:ascii="Museo 300" w:hAnsi="Museo 300"/>
                <w:iCs/>
                <w:szCs w:val="24"/>
              </w:rPr>
              <w:t xml:space="preserve">who </w:t>
            </w:r>
            <w:r w:rsidRPr="00576449">
              <w:rPr>
                <w:rFonts w:ascii="Museo 300" w:hAnsi="Museo 300"/>
                <w:iCs/>
                <w:szCs w:val="24"/>
              </w:rPr>
              <w:t>work</w:t>
            </w:r>
            <w:r w:rsidR="0020381C">
              <w:rPr>
                <w:rFonts w:ascii="Museo 300" w:hAnsi="Museo 300"/>
                <w:iCs/>
                <w:szCs w:val="24"/>
              </w:rPr>
              <w:t xml:space="preserve">s </w:t>
            </w:r>
            <w:r w:rsidRPr="00576449">
              <w:rPr>
                <w:rFonts w:ascii="Museo 300" w:hAnsi="Museo 300"/>
                <w:iCs/>
                <w:szCs w:val="24"/>
              </w:rPr>
              <w:t xml:space="preserve">with identified children on specific targets and outcomes in either small groups </w:t>
            </w:r>
            <w:r w:rsidR="007D1730">
              <w:rPr>
                <w:rFonts w:ascii="Museo 300" w:hAnsi="Museo 300"/>
                <w:iCs/>
                <w:szCs w:val="24"/>
              </w:rPr>
              <w:t xml:space="preserve">or </w:t>
            </w:r>
            <w:r w:rsidRPr="00576449">
              <w:rPr>
                <w:rFonts w:ascii="Museo 300" w:hAnsi="Museo 300"/>
                <w:iCs/>
                <w:szCs w:val="24"/>
              </w:rPr>
              <w:t xml:space="preserve">1 to 1. </w:t>
            </w:r>
          </w:p>
          <w:p w14:paraId="5AC6C257" w14:textId="77777777" w:rsidR="00600BF8" w:rsidRDefault="00600BF8" w:rsidP="007D1730">
            <w:pPr>
              <w:pStyle w:val="TableRowCentered"/>
              <w:spacing w:before="0" w:after="0"/>
              <w:ind w:left="0"/>
              <w:jc w:val="left"/>
              <w:rPr>
                <w:rFonts w:ascii="Museo 300" w:hAnsi="Museo 300"/>
                <w:iCs/>
                <w:szCs w:val="24"/>
              </w:rPr>
            </w:pPr>
          </w:p>
          <w:p w14:paraId="654BF1E6" w14:textId="77777777" w:rsidR="0057488F" w:rsidRDefault="0080186D" w:rsidP="0080186D">
            <w:pPr>
              <w:pStyle w:val="TableRowCentered"/>
              <w:spacing w:before="0" w:after="0"/>
              <w:ind w:left="0"/>
              <w:jc w:val="left"/>
              <w:rPr>
                <w:rFonts w:ascii="Museo 300" w:hAnsi="Museo 300"/>
                <w:iCs/>
                <w:szCs w:val="24"/>
              </w:rPr>
            </w:pPr>
            <w:r>
              <w:rPr>
                <w:rFonts w:ascii="Museo 300" w:hAnsi="Museo 300"/>
                <w:iCs/>
                <w:szCs w:val="24"/>
              </w:rPr>
              <w:t xml:space="preserve">Having a dedicated SENCo for EYFS impacts on the number of children being identified promptly for intervention and support. </w:t>
            </w:r>
          </w:p>
          <w:p w14:paraId="050C84B5" w14:textId="0F8B6C05" w:rsidR="0020381C" w:rsidRDefault="0020381C" w:rsidP="0080186D">
            <w:pPr>
              <w:pStyle w:val="TableRowCentered"/>
              <w:spacing w:before="0" w:after="0"/>
              <w:ind w:left="0"/>
              <w:jc w:val="left"/>
              <w:rPr>
                <w:rFonts w:ascii="Museo 300" w:hAnsi="Museo 300"/>
                <w:iCs/>
                <w:szCs w:val="24"/>
              </w:rPr>
            </w:pPr>
            <w:r>
              <w:rPr>
                <w:rFonts w:ascii="Museo 300" w:hAnsi="Museo 300"/>
                <w:iCs/>
                <w:szCs w:val="24"/>
              </w:rPr>
              <w:t xml:space="preserve">Athena provision had a focus on youngest pupils who join school with needs so complex that they are unable to access mainstream classes. </w:t>
            </w:r>
          </w:p>
          <w:p w14:paraId="254661A9" w14:textId="77777777" w:rsidR="0020381C" w:rsidRDefault="0020381C" w:rsidP="0080186D">
            <w:pPr>
              <w:pStyle w:val="TableRowCentered"/>
              <w:spacing w:before="0" w:after="0"/>
              <w:ind w:left="0"/>
              <w:jc w:val="left"/>
              <w:rPr>
                <w:rFonts w:ascii="Museo 300" w:hAnsi="Museo 300"/>
                <w:iCs/>
                <w:szCs w:val="24"/>
              </w:rPr>
            </w:pPr>
          </w:p>
          <w:p w14:paraId="7B148F4A" w14:textId="02E57F0A" w:rsidR="00600BF8" w:rsidRPr="0080186D" w:rsidRDefault="0080186D" w:rsidP="0080186D">
            <w:pPr>
              <w:pStyle w:val="TableRowCentered"/>
              <w:spacing w:before="0" w:after="0"/>
              <w:ind w:left="0"/>
              <w:jc w:val="left"/>
              <w:rPr>
                <w:rFonts w:ascii="Museo 300" w:hAnsi="Museo 300"/>
                <w:iCs/>
                <w:szCs w:val="24"/>
              </w:rPr>
            </w:pPr>
            <w:r>
              <w:rPr>
                <w:rFonts w:ascii="Museo 300" w:hAnsi="Museo 300"/>
                <w:iCs/>
                <w:szCs w:val="24"/>
              </w:rPr>
              <w:t>The number of applications for</w:t>
            </w:r>
            <w:r w:rsidR="00600BF8">
              <w:rPr>
                <w:rFonts w:ascii="Museo 300" w:hAnsi="Museo 300"/>
                <w:iCs/>
                <w:szCs w:val="24"/>
              </w:rPr>
              <w:t xml:space="preserve"> EHCP</w:t>
            </w:r>
            <w:r>
              <w:rPr>
                <w:rFonts w:ascii="Museo 300" w:hAnsi="Museo 300"/>
                <w:iCs/>
                <w:szCs w:val="24"/>
              </w:rPr>
              <w:t>s</w:t>
            </w:r>
            <w:r w:rsidR="00600BF8">
              <w:rPr>
                <w:rFonts w:ascii="Museo 300" w:hAnsi="Museo 300"/>
                <w:iCs/>
                <w:szCs w:val="24"/>
              </w:rPr>
              <w:t xml:space="preserve"> </w:t>
            </w:r>
            <w:r w:rsidR="0057488F">
              <w:rPr>
                <w:rFonts w:ascii="Museo 300" w:hAnsi="Museo 300"/>
                <w:iCs/>
                <w:szCs w:val="24"/>
              </w:rPr>
              <w:t xml:space="preserve">across the school </w:t>
            </w:r>
            <w:r>
              <w:rPr>
                <w:rFonts w:ascii="Museo 300" w:hAnsi="Museo 300"/>
                <w:iCs/>
                <w:szCs w:val="24"/>
              </w:rPr>
              <w:t xml:space="preserve">continues to increase. </w:t>
            </w:r>
            <w:r w:rsidR="00600BF8">
              <w:rPr>
                <w:rFonts w:ascii="Museo 300" w:hAnsi="Museo 300"/>
                <w:iCs/>
                <w:sz w:val="22"/>
              </w:rPr>
              <w:t xml:space="preserve">The complexity of SEND is increasing and is evident in the number of pupils with an EHCP or pupils joining with complex needs. </w:t>
            </w:r>
          </w:p>
          <w:p w14:paraId="5EC9FA6C" w14:textId="77777777" w:rsidR="00600BF8" w:rsidRDefault="00600BF8" w:rsidP="00600BF8">
            <w:pPr>
              <w:pStyle w:val="TableRowCentered"/>
              <w:jc w:val="left"/>
              <w:rPr>
                <w:rFonts w:ascii="Museo 300" w:hAnsi="Museo 300"/>
                <w:iCs/>
                <w:sz w:val="22"/>
              </w:rPr>
            </w:pPr>
            <w:r>
              <w:rPr>
                <w:rFonts w:ascii="Museo 300" w:hAnsi="Museo 300"/>
                <w:iCs/>
                <w:sz w:val="22"/>
              </w:rPr>
              <w:t xml:space="preserve">2019-2020 4 pupils </w:t>
            </w:r>
          </w:p>
          <w:p w14:paraId="0598FAD9" w14:textId="77777777" w:rsidR="00600BF8" w:rsidRDefault="00600BF8" w:rsidP="00600BF8">
            <w:pPr>
              <w:pStyle w:val="TableRowCentered"/>
              <w:jc w:val="left"/>
              <w:rPr>
                <w:rFonts w:ascii="Museo 300" w:hAnsi="Museo 300"/>
                <w:iCs/>
                <w:sz w:val="22"/>
              </w:rPr>
            </w:pPr>
            <w:r>
              <w:rPr>
                <w:rFonts w:ascii="Museo 300" w:hAnsi="Museo 300"/>
                <w:iCs/>
                <w:sz w:val="22"/>
              </w:rPr>
              <w:t xml:space="preserve">2020-2021 11 pupils </w:t>
            </w:r>
          </w:p>
          <w:p w14:paraId="58DC02BD" w14:textId="77777777" w:rsidR="00600BF8" w:rsidRDefault="00600BF8" w:rsidP="00600BF8">
            <w:pPr>
              <w:pStyle w:val="TableRowCentered"/>
              <w:jc w:val="left"/>
              <w:rPr>
                <w:rFonts w:ascii="Museo 300" w:hAnsi="Museo 300"/>
                <w:iCs/>
                <w:sz w:val="22"/>
              </w:rPr>
            </w:pPr>
            <w:r>
              <w:rPr>
                <w:rFonts w:ascii="Museo 300" w:hAnsi="Museo 300"/>
                <w:iCs/>
                <w:sz w:val="22"/>
              </w:rPr>
              <w:lastRenderedPageBreak/>
              <w:t xml:space="preserve">2021-2022 11 pupils </w:t>
            </w:r>
          </w:p>
          <w:p w14:paraId="0B61F770" w14:textId="77777777" w:rsidR="00600BF8" w:rsidRDefault="00600BF8" w:rsidP="00600BF8">
            <w:pPr>
              <w:pStyle w:val="TableRowCentered"/>
              <w:jc w:val="left"/>
              <w:rPr>
                <w:rFonts w:ascii="Museo 300" w:hAnsi="Museo 300"/>
                <w:iCs/>
                <w:sz w:val="22"/>
              </w:rPr>
            </w:pPr>
            <w:r>
              <w:rPr>
                <w:rFonts w:ascii="Museo 300" w:hAnsi="Museo 300"/>
                <w:iCs/>
                <w:sz w:val="22"/>
              </w:rPr>
              <w:t xml:space="preserve">2022-2023 16 pupils </w:t>
            </w:r>
          </w:p>
          <w:p w14:paraId="485E30F2" w14:textId="77777777" w:rsidR="00600BF8" w:rsidRDefault="00600BF8" w:rsidP="00600BF8">
            <w:pPr>
              <w:pStyle w:val="TableRowCentered"/>
              <w:jc w:val="left"/>
              <w:rPr>
                <w:rFonts w:ascii="Museo 300" w:hAnsi="Museo 300"/>
                <w:iCs/>
                <w:sz w:val="22"/>
              </w:rPr>
            </w:pPr>
            <w:r>
              <w:rPr>
                <w:rFonts w:ascii="Museo 300" w:hAnsi="Museo 300"/>
                <w:iCs/>
                <w:sz w:val="22"/>
              </w:rPr>
              <w:t xml:space="preserve">2023-2024 21 pupils </w:t>
            </w:r>
          </w:p>
          <w:p w14:paraId="2D552C91" w14:textId="33D096B8" w:rsidR="0057488F" w:rsidRDefault="0020381C" w:rsidP="00600BF8">
            <w:pPr>
              <w:pStyle w:val="TableRowCentered"/>
              <w:spacing w:before="0" w:after="0"/>
              <w:ind w:left="0"/>
              <w:jc w:val="left"/>
              <w:rPr>
                <w:rFonts w:ascii="Museo 300" w:hAnsi="Museo 300"/>
                <w:iCs/>
                <w:sz w:val="22"/>
              </w:rPr>
            </w:pPr>
            <w:r>
              <w:rPr>
                <w:rFonts w:ascii="Museo 300" w:hAnsi="Museo 300"/>
                <w:iCs/>
                <w:sz w:val="22"/>
              </w:rPr>
              <w:t xml:space="preserve"> </w:t>
            </w:r>
            <w:r w:rsidR="00600BF8">
              <w:rPr>
                <w:rFonts w:ascii="Museo 300" w:hAnsi="Museo 300"/>
                <w:iCs/>
                <w:sz w:val="22"/>
              </w:rPr>
              <w:t xml:space="preserve">2024-2025 </w:t>
            </w:r>
            <w:r>
              <w:rPr>
                <w:rFonts w:ascii="Museo 300" w:hAnsi="Museo 300"/>
                <w:iCs/>
                <w:sz w:val="22"/>
              </w:rPr>
              <w:t xml:space="preserve">20 </w:t>
            </w:r>
            <w:r w:rsidR="00600BF8">
              <w:rPr>
                <w:rFonts w:ascii="Museo 300" w:hAnsi="Museo 300"/>
                <w:iCs/>
                <w:sz w:val="22"/>
              </w:rPr>
              <w:t xml:space="preserve">pupils </w:t>
            </w:r>
          </w:p>
          <w:p w14:paraId="0BECE098" w14:textId="77777777" w:rsidR="0020381C" w:rsidRPr="00576449" w:rsidRDefault="0020381C" w:rsidP="00600BF8">
            <w:pPr>
              <w:pStyle w:val="TableRowCentered"/>
              <w:spacing w:before="0" w:after="0"/>
              <w:ind w:left="0"/>
              <w:jc w:val="left"/>
              <w:rPr>
                <w:rFonts w:ascii="Museo 300" w:hAnsi="Museo 300"/>
                <w:iCs/>
                <w:szCs w:val="24"/>
              </w:rPr>
            </w:pPr>
          </w:p>
          <w:p w14:paraId="15C72ADA" w14:textId="77BE2594" w:rsidR="00BB6AC6" w:rsidRPr="00576449" w:rsidRDefault="00A73685" w:rsidP="007D1730">
            <w:pPr>
              <w:spacing w:after="0" w:line="240" w:lineRule="auto"/>
              <w:rPr>
                <w:rFonts w:ascii="Museo 300" w:hAnsi="Museo 300"/>
                <w:iCs/>
                <w:u w:val="single"/>
              </w:rPr>
            </w:pPr>
            <w:r w:rsidRPr="00576449">
              <w:rPr>
                <w:rFonts w:ascii="Museo 300" w:hAnsi="Museo 300"/>
                <w:b/>
                <w:bCs/>
                <w:iCs/>
                <w:sz w:val="22"/>
                <w:u w:val="single"/>
              </w:rPr>
              <w:t>Aim to mitigate the negative impact of high levels of pupil mobility.</w:t>
            </w:r>
          </w:p>
          <w:p w14:paraId="3E1BE1AF" w14:textId="2B3D826F" w:rsidR="00600BF8" w:rsidRPr="00EB3964" w:rsidRDefault="0020381C" w:rsidP="00600BF8">
            <w:pPr>
              <w:pStyle w:val="TableRowCentered"/>
              <w:spacing w:before="0" w:after="0"/>
              <w:jc w:val="left"/>
              <w:rPr>
                <w:rFonts w:ascii="Museo 300" w:hAnsi="Museo 300"/>
                <w:iCs/>
                <w:sz w:val="22"/>
                <w:szCs w:val="22"/>
              </w:rPr>
            </w:pPr>
            <w:r w:rsidRPr="00EB3964">
              <w:rPr>
                <w:rFonts w:ascii="Museo 300" w:hAnsi="Museo 300"/>
                <w:iCs/>
                <w:sz w:val="22"/>
                <w:szCs w:val="22"/>
              </w:rPr>
              <w:t xml:space="preserve">Careful monitoring of the impact of mobility and how this increases year on year has become a focus area for 2025- 26. Mobility has an impact on data. We continue to assess all new pupils shortly after they join. </w:t>
            </w:r>
            <w:r w:rsidR="000558F3" w:rsidRPr="00EB3964">
              <w:rPr>
                <w:rFonts w:ascii="Museo 300" w:hAnsi="Museo 300"/>
                <w:iCs/>
                <w:sz w:val="22"/>
                <w:szCs w:val="22"/>
              </w:rPr>
              <w:t xml:space="preserve"> This is dependent on their arrival </w:t>
            </w:r>
            <w:r w:rsidR="00F34576" w:rsidRPr="00EB3964">
              <w:rPr>
                <w:rFonts w:ascii="Museo 300" w:hAnsi="Museo 300"/>
                <w:iCs/>
                <w:sz w:val="22"/>
                <w:szCs w:val="22"/>
              </w:rPr>
              <w:t>date and how this relates to our</w:t>
            </w:r>
            <w:r w:rsidR="000558F3" w:rsidRPr="00EB3964">
              <w:rPr>
                <w:rFonts w:ascii="Museo 300" w:hAnsi="Museo 300"/>
                <w:iCs/>
                <w:sz w:val="22"/>
                <w:szCs w:val="22"/>
              </w:rPr>
              <w:t xml:space="preserve"> assessment cycle. Pupils are discussed at pupil progress meetings and any needs are </w:t>
            </w:r>
            <w:r w:rsidR="00A706F5" w:rsidRPr="00EB3964">
              <w:rPr>
                <w:rFonts w:ascii="Museo 300" w:hAnsi="Museo 300"/>
                <w:iCs/>
                <w:sz w:val="22"/>
                <w:szCs w:val="22"/>
              </w:rPr>
              <w:t>explored</w:t>
            </w:r>
            <w:r w:rsidR="000558F3" w:rsidRPr="00EB3964">
              <w:rPr>
                <w:rFonts w:ascii="Museo 300" w:hAnsi="Museo 300"/>
                <w:iCs/>
                <w:sz w:val="22"/>
                <w:szCs w:val="22"/>
              </w:rPr>
              <w:t xml:space="preserve"> and </w:t>
            </w:r>
            <w:r w:rsidR="00EB3964">
              <w:rPr>
                <w:rFonts w:ascii="Museo 300" w:hAnsi="Museo 300"/>
                <w:iCs/>
                <w:sz w:val="22"/>
                <w:szCs w:val="22"/>
              </w:rPr>
              <w:t xml:space="preserve">additional </w:t>
            </w:r>
            <w:r w:rsidR="000558F3" w:rsidRPr="00EB3964">
              <w:rPr>
                <w:rFonts w:ascii="Museo 300" w:hAnsi="Museo 300"/>
                <w:iCs/>
                <w:sz w:val="22"/>
                <w:szCs w:val="22"/>
              </w:rPr>
              <w:t xml:space="preserve">support implemented where needed. All pupils new to the school are fully welcomed and </w:t>
            </w:r>
            <w:r w:rsidR="00945F4B" w:rsidRPr="00EB3964">
              <w:rPr>
                <w:rFonts w:ascii="Museo 300" w:hAnsi="Museo 300"/>
                <w:iCs/>
                <w:sz w:val="22"/>
                <w:szCs w:val="22"/>
              </w:rPr>
              <w:t xml:space="preserve">are supported to </w:t>
            </w:r>
            <w:r w:rsidR="000558F3" w:rsidRPr="00EB3964">
              <w:rPr>
                <w:rFonts w:ascii="Museo 300" w:hAnsi="Museo 300"/>
                <w:iCs/>
                <w:sz w:val="22"/>
                <w:szCs w:val="22"/>
              </w:rPr>
              <w:t xml:space="preserve">quickly settle.  </w:t>
            </w:r>
            <w:r w:rsidR="009F5211" w:rsidRPr="00EB3964">
              <w:rPr>
                <w:rFonts w:ascii="Museo 300" w:hAnsi="Museo 300"/>
                <w:iCs/>
                <w:sz w:val="22"/>
                <w:szCs w:val="22"/>
              </w:rPr>
              <w:t>We ensure n</w:t>
            </w:r>
            <w:r w:rsidR="000558F3" w:rsidRPr="00EB3964">
              <w:rPr>
                <w:rFonts w:ascii="Museo 300" w:hAnsi="Museo 300"/>
                <w:iCs/>
                <w:sz w:val="22"/>
                <w:szCs w:val="22"/>
              </w:rPr>
              <w:t xml:space="preserve">ew </w:t>
            </w:r>
            <w:r w:rsidR="009F5211" w:rsidRPr="00EB3964">
              <w:rPr>
                <w:rFonts w:ascii="Museo 300" w:hAnsi="Museo 300"/>
                <w:iCs/>
                <w:sz w:val="22"/>
                <w:szCs w:val="22"/>
              </w:rPr>
              <w:t>pupils</w:t>
            </w:r>
            <w:r w:rsidR="00A706F5" w:rsidRPr="00EB3964">
              <w:rPr>
                <w:rFonts w:ascii="Museo 300" w:hAnsi="Museo 300"/>
                <w:iCs/>
                <w:sz w:val="22"/>
                <w:szCs w:val="22"/>
              </w:rPr>
              <w:t xml:space="preserve"> and families</w:t>
            </w:r>
            <w:r w:rsidR="009F5211" w:rsidRPr="00EB3964">
              <w:rPr>
                <w:rFonts w:ascii="Museo 300" w:hAnsi="Museo 300"/>
                <w:iCs/>
                <w:sz w:val="22"/>
                <w:szCs w:val="22"/>
              </w:rPr>
              <w:t xml:space="preserve"> </w:t>
            </w:r>
            <w:r w:rsidR="000558F3" w:rsidRPr="00EB3964">
              <w:rPr>
                <w:rFonts w:ascii="Museo 300" w:hAnsi="Museo 300"/>
                <w:iCs/>
                <w:sz w:val="22"/>
                <w:szCs w:val="22"/>
              </w:rPr>
              <w:t>are included in parental engagement initiatives</w:t>
            </w:r>
            <w:r w:rsidR="009F5211" w:rsidRPr="00EB3964">
              <w:rPr>
                <w:rFonts w:ascii="Museo 300" w:hAnsi="Museo 300"/>
                <w:iCs/>
                <w:sz w:val="22"/>
                <w:szCs w:val="22"/>
              </w:rPr>
              <w:t xml:space="preserve"> and enrichment activities. </w:t>
            </w:r>
            <w:r w:rsidR="000558F3" w:rsidRPr="00EB3964">
              <w:rPr>
                <w:rFonts w:ascii="Museo 300" w:hAnsi="Museo 300"/>
                <w:iCs/>
                <w:sz w:val="22"/>
                <w:szCs w:val="22"/>
              </w:rPr>
              <w:t xml:space="preserve"> Pupils that leave, in most cases, have</w:t>
            </w:r>
            <w:r w:rsidR="00FD1055" w:rsidRPr="00EB3964">
              <w:rPr>
                <w:rFonts w:ascii="Museo 300" w:hAnsi="Museo 300"/>
                <w:iCs/>
                <w:sz w:val="22"/>
                <w:szCs w:val="22"/>
              </w:rPr>
              <w:t xml:space="preserve"> relocated</w:t>
            </w:r>
            <w:r w:rsidR="000558F3" w:rsidRPr="00EB3964">
              <w:rPr>
                <w:rFonts w:ascii="Museo 300" w:hAnsi="Museo 300"/>
                <w:iCs/>
                <w:sz w:val="22"/>
                <w:szCs w:val="22"/>
              </w:rPr>
              <w:t xml:space="preserve"> a considerable distance from school.  </w:t>
            </w:r>
            <w:r w:rsidR="00C12807" w:rsidRPr="00EB3964">
              <w:rPr>
                <w:rFonts w:ascii="Museo 300" w:hAnsi="Museo 300"/>
                <w:iCs/>
                <w:sz w:val="22"/>
                <w:szCs w:val="22"/>
              </w:rPr>
              <w:t>However, t</w:t>
            </w:r>
            <w:r w:rsidR="000558F3" w:rsidRPr="00EB3964">
              <w:rPr>
                <w:rFonts w:ascii="Museo 300" w:hAnsi="Museo 300"/>
                <w:iCs/>
                <w:sz w:val="22"/>
                <w:szCs w:val="22"/>
              </w:rPr>
              <w:t xml:space="preserve">here are several pupils who have two bus journeys to school. These parents do not want to change school. </w:t>
            </w:r>
          </w:p>
          <w:p w14:paraId="3EA4F7AA" w14:textId="77777777" w:rsidR="00945F4B" w:rsidRPr="00576449" w:rsidRDefault="00945F4B" w:rsidP="00945F4B">
            <w:pPr>
              <w:pStyle w:val="TableRowCentered"/>
              <w:jc w:val="left"/>
              <w:rPr>
                <w:rFonts w:ascii="Museo 300" w:hAnsi="Museo 300"/>
                <w:b/>
                <w:bCs/>
                <w:i/>
                <w:sz w:val="22"/>
                <w:u w:val="single"/>
              </w:rPr>
            </w:pPr>
            <w:r w:rsidRPr="00576449">
              <w:rPr>
                <w:rFonts w:ascii="Museo 300" w:hAnsi="Museo 300"/>
                <w:b/>
                <w:bCs/>
                <w:i/>
                <w:sz w:val="22"/>
                <w:u w:val="single"/>
              </w:rPr>
              <w:t>High pupil mobility</w:t>
            </w:r>
          </w:p>
          <w:p w14:paraId="59BE0455" w14:textId="77777777" w:rsidR="00945F4B" w:rsidRPr="00576449" w:rsidRDefault="00945F4B" w:rsidP="00945F4B">
            <w:pPr>
              <w:pStyle w:val="TableRowCentered"/>
              <w:jc w:val="left"/>
              <w:rPr>
                <w:rFonts w:ascii="Museo 300" w:hAnsi="Museo 300"/>
                <w:iCs/>
                <w:sz w:val="22"/>
              </w:rPr>
            </w:pPr>
            <w:r>
              <w:rPr>
                <w:rFonts w:ascii="Museo 300" w:hAnsi="Museo 300"/>
                <w:iCs/>
                <w:sz w:val="22"/>
              </w:rPr>
              <w:t xml:space="preserve">Trends indicate that levels of pupil mobility remain high. </w:t>
            </w:r>
          </w:p>
          <w:p w14:paraId="69B906F8" w14:textId="77777777" w:rsidR="00945F4B" w:rsidRPr="00576449" w:rsidRDefault="00945F4B" w:rsidP="00EB3964">
            <w:pPr>
              <w:pStyle w:val="TableRowCentered"/>
              <w:spacing w:before="0" w:after="0"/>
              <w:jc w:val="left"/>
              <w:rPr>
                <w:rFonts w:ascii="Museo 300" w:hAnsi="Museo 300"/>
                <w:iCs/>
                <w:sz w:val="22"/>
              </w:rPr>
            </w:pPr>
            <w:r w:rsidRPr="00576449">
              <w:rPr>
                <w:rFonts w:ascii="Museo 300" w:hAnsi="Museo 300"/>
                <w:iCs/>
                <w:sz w:val="22"/>
              </w:rPr>
              <w:t xml:space="preserve">2019-2020 85.5% of pupils joined in reception </w:t>
            </w:r>
          </w:p>
          <w:p w14:paraId="7A4D4CFB" w14:textId="77777777" w:rsidR="00945F4B" w:rsidRPr="00576449" w:rsidRDefault="00945F4B" w:rsidP="00EB3964">
            <w:pPr>
              <w:pStyle w:val="TableRowCentered"/>
              <w:spacing w:before="0" w:after="0"/>
              <w:jc w:val="left"/>
              <w:rPr>
                <w:rFonts w:ascii="Museo 300" w:hAnsi="Museo 300"/>
                <w:iCs/>
                <w:sz w:val="22"/>
              </w:rPr>
            </w:pPr>
            <w:r w:rsidRPr="00576449">
              <w:rPr>
                <w:rFonts w:ascii="Museo 300" w:hAnsi="Museo 300"/>
                <w:iCs/>
                <w:sz w:val="22"/>
              </w:rPr>
              <w:t>2020-2021 80.3% of pupils joined in reception</w:t>
            </w:r>
          </w:p>
          <w:p w14:paraId="028F20D0" w14:textId="77777777" w:rsidR="00945F4B" w:rsidRDefault="00945F4B" w:rsidP="00EB3964">
            <w:pPr>
              <w:pStyle w:val="TableRowCentered"/>
              <w:spacing w:before="0" w:after="0"/>
              <w:jc w:val="left"/>
              <w:rPr>
                <w:rFonts w:ascii="Museo 300" w:hAnsi="Museo 300"/>
                <w:iCs/>
                <w:sz w:val="22"/>
              </w:rPr>
            </w:pPr>
            <w:r w:rsidRPr="00576449">
              <w:rPr>
                <w:rFonts w:ascii="Museo 300" w:hAnsi="Museo 300"/>
                <w:iCs/>
                <w:sz w:val="22"/>
              </w:rPr>
              <w:t xml:space="preserve">2021-2022 77.7% of pupils joined in reception </w:t>
            </w:r>
          </w:p>
          <w:p w14:paraId="47EA8721" w14:textId="77777777" w:rsidR="00945F4B" w:rsidRDefault="00945F4B" w:rsidP="00EB3964">
            <w:pPr>
              <w:pStyle w:val="TableRowCentered"/>
              <w:spacing w:before="0" w:after="0"/>
              <w:jc w:val="left"/>
              <w:rPr>
                <w:rFonts w:ascii="Museo 300" w:hAnsi="Museo 300"/>
                <w:iCs/>
                <w:sz w:val="22"/>
              </w:rPr>
            </w:pPr>
            <w:r>
              <w:rPr>
                <w:rFonts w:ascii="Museo 300" w:hAnsi="Museo 300"/>
                <w:iCs/>
                <w:sz w:val="22"/>
              </w:rPr>
              <w:t xml:space="preserve">2022-2023 75.6% of pupils joined in reception </w:t>
            </w:r>
          </w:p>
          <w:p w14:paraId="7334077A" w14:textId="77777777" w:rsidR="00E66558" w:rsidRDefault="00945F4B" w:rsidP="00EB3964">
            <w:pPr>
              <w:spacing w:after="0" w:line="240" w:lineRule="auto"/>
              <w:rPr>
                <w:rFonts w:ascii="Museo 300" w:hAnsi="Museo 300"/>
                <w:iCs/>
                <w:sz w:val="22"/>
              </w:rPr>
            </w:pPr>
            <w:r>
              <w:rPr>
                <w:rFonts w:ascii="Museo 300" w:hAnsi="Museo 300"/>
                <w:iCs/>
                <w:sz w:val="22"/>
              </w:rPr>
              <w:t xml:space="preserve">2023-2024 76.6% of pupils joined in reception </w:t>
            </w:r>
          </w:p>
          <w:p w14:paraId="2A7D5546" w14:textId="547AFF3F" w:rsidR="00BC01F4" w:rsidRPr="00945F4B" w:rsidRDefault="00BC01F4" w:rsidP="00EB3964">
            <w:pPr>
              <w:spacing w:after="0" w:line="240" w:lineRule="auto"/>
              <w:rPr>
                <w:rFonts w:ascii="Museo 300" w:hAnsi="Museo 300"/>
                <w:iCs/>
              </w:rPr>
            </w:pPr>
            <w:r>
              <w:rPr>
                <w:rFonts w:ascii="Museo 300" w:hAnsi="Museo 300"/>
                <w:iCs/>
                <w:sz w:val="22"/>
              </w:rPr>
              <w:t>2024-2025 70.9% of pupils joined in reception</w:t>
            </w:r>
          </w:p>
        </w:tc>
      </w:tr>
    </w:tbl>
    <w:p w14:paraId="2A7D5548" w14:textId="77777777" w:rsidR="00E66558" w:rsidRPr="00576449" w:rsidRDefault="009D71E8">
      <w:pPr>
        <w:pStyle w:val="Heading2"/>
        <w:spacing w:before="600"/>
        <w:rPr>
          <w:rFonts w:ascii="Museo 300" w:hAnsi="Museo 300"/>
        </w:rPr>
      </w:pPr>
      <w:r w:rsidRPr="00576449">
        <w:rPr>
          <w:rFonts w:ascii="Museo 300" w:hAnsi="Museo 300"/>
        </w:rPr>
        <w:lastRenderedPageBreak/>
        <w:t>Externally provided programmes</w:t>
      </w:r>
    </w:p>
    <w:p w14:paraId="2A7D5549" w14:textId="77777777" w:rsidR="00E66558" w:rsidRPr="00576449" w:rsidRDefault="009D71E8">
      <w:pPr>
        <w:rPr>
          <w:rFonts w:ascii="Museo 300" w:hAnsi="Museo 300"/>
          <w:i/>
          <w:iCs/>
        </w:rPr>
      </w:pPr>
      <w:r w:rsidRPr="00576449">
        <w:rPr>
          <w:rFonts w:ascii="Museo 300" w:hAnsi="Museo 300"/>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576449"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576449" w:rsidRDefault="009D71E8">
            <w:pPr>
              <w:pStyle w:val="TableHeader"/>
              <w:jc w:val="left"/>
              <w:rPr>
                <w:rFonts w:ascii="Museo 300" w:hAnsi="Museo 300"/>
              </w:rPr>
            </w:pPr>
            <w:r w:rsidRPr="00576449">
              <w:rPr>
                <w:rFonts w:ascii="Museo 300" w:hAnsi="Museo 30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576449" w:rsidRDefault="009D71E8">
            <w:pPr>
              <w:pStyle w:val="TableHeader"/>
              <w:jc w:val="left"/>
              <w:rPr>
                <w:rFonts w:ascii="Museo 300" w:hAnsi="Museo 300"/>
              </w:rPr>
            </w:pPr>
            <w:r w:rsidRPr="00576449">
              <w:rPr>
                <w:rFonts w:ascii="Museo 300" w:hAnsi="Museo 300"/>
              </w:rPr>
              <w:t>Provider</w:t>
            </w:r>
          </w:p>
        </w:tc>
      </w:tr>
      <w:tr w:rsidR="005B7C75" w:rsidRPr="00576449"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31CF012B" w:rsidR="005B7C75" w:rsidRPr="00576449" w:rsidRDefault="005B7C75" w:rsidP="005B7C75">
            <w:pPr>
              <w:pStyle w:val="TableRow"/>
              <w:rPr>
                <w:rFonts w:ascii="Museo 300" w:hAnsi="Museo 300"/>
              </w:rPr>
            </w:pPr>
            <w:r w:rsidRPr="00576449">
              <w:rPr>
                <w:rFonts w:ascii="Museo 300" w:hAnsi="Museo 300"/>
              </w:rPr>
              <w:t xml:space="preserve">I Can Talk Boost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6D6C8EC2" w:rsidR="005B7C75" w:rsidRPr="00576449" w:rsidRDefault="005B7C75" w:rsidP="005B7C75">
            <w:pPr>
              <w:pStyle w:val="TableRowCentered"/>
              <w:jc w:val="left"/>
              <w:rPr>
                <w:rFonts w:ascii="Museo 300" w:hAnsi="Museo 300"/>
              </w:rPr>
            </w:pPr>
            <w:r w:rsidRPr="00576449">
              <w:rPr>
                <w:rFonts w:ascii="Museo 300" w:hAnsi="Museo 300"/>
              </w:rPr>
              <w:t>I Can</w:t>
            </w:r>
          </w:p>
        </w:tc>
      </w:tr>
      <w:tr w:rsidR="005B7C75" w:rsidRPr="00576449"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59A8EF88" w:rsidR="005B7C75" w:rsidRPr="00576449" w:rsidRDefault="005B7C75" w:rsidP="005B7C75">
            <w:pPr>
              <w:pStyle w:val="TableRow"/>
              <w:rPr>
                <w:rFonts w:ascii="Museo 300" w:hAnsi="Museo 300"/>
              </w:rPr>
            </w:pPr>
            <w:r w:rsidRPr="00576449">
              <w:rPr>
                <w:rFonts w:ascii="Museo 300" w:hAnsi="Museo 300"/>
              </w:rPr>
              <w:t>Scholar</w:t>
            </w:r>
            <w:r w:rsidR="003D3CBC">
              <w:rPr>
                <w:rFonts w:ascii="Museo 300" w:hAnsi="Museo 300"/>
              </w:rPr>
              <w:t>’</w:t>
            </w:r>
            <w:r w:rsidRPr="00576449">
              <w:rPr>
                <w:rFonts w:ascii="Museo 300" w:hAnsi="Museo 300"/>
              </w:rPr>
              <w:t xml:space="preserve">s </w:t>
            </w:r>
            <w:r w:rsidR="003D3CBC">
              <w:rPr>
                <w:rFonts w:ascii="Museo 300" w:hAnsi="Museo 300"/>
              </w:rPr>
              <w:t>P</w:t>
            </w:r>
            <w:r w:rsidRPr="00576449">
              <w:rPr>
                <w:rFonts w:ascii="Museo 300" w:hAnsi="Museo 300"/>
              </w:rPr>
              <w:t xml:space="preserve">rogramme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36360F1A" w:rsidR="005B7C75" w:rsidRPr="00576449" w:rsidRDefault="005B7C75" w:rsidP="005B7C75">
            <w:pPr>
              <w:pStyle w:val="TableRowCentered"/>
              <w:jc w:val="left"/>
              <w:rPr>
                <w:rFonts w:ascii="Museo 300" w:hAnsi="Museo 300"/>
              </w:rPr>
            </w:pPr>
            <w:r w:rsidRPr="00576449">
              <w:rPr>
                <w:rFonts w:ascii="Museo 300" w:hAnsi="Museo 300"/>
              </w:rPr>
              <w:t xml:space="preserve">Brilliant Club </w:t>
            </w:r>
          </w:p>
        </w:tc>
      </w:tr>
      <w:tr w:rsidR="005B7C75" w:rsidRPr="00576449" w14:paraId="39DCD2B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DA76E" w14:textId="375529F9" w:rsidR="005B7C75" w:rsidRPr="00576449" w:rsidRDefault="00C12807" w:rsidP="005B7C75">
            <w:pPr>
              <w:pStyle w:val="TableRow"/>
              <w:rPr>
                <w:rFonts w:ascii="Museo 300" w:hAnsi="Museo 300"/>
              </w:rPr>
            </w:pPr>
            <w:r>
              <w:rPr>
                <w:rFonts w:ascii="Museo 300" w:hAnsi="Museo 300"/>
              </w:rPr>
              <w:t xml:space="preserve">Little Wandle Letters and sounds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D0E5C" w14:textId="41CFB3BA" w:rsidR="005B7C75" w:rsidRPr="00576449" w:rsidRDefault="00C12807" w:rsidP="00AA1C00">
            <w:pPr>
              <w:pStyle w:val="TableRowCentered"/>
              <w:ind w:left="0"/>
              <w:jc w:val="left"/>
              <w:rPr>
                <w:rFonts w:ascii="Museo 300" w:hAnsi="Museo 300"/>
              </w:rPr>
            </w:pPr>
            <w:r>
              <w:rPr>
                <w:rFonts w:ascii="Museo 300" w:hAnsi="Museo 300"/>
              </w:rPr>
              <w:t>Little Wandle</w:t>
            </w:r>
          </w:p>
        </w:tc>
      </w:tr>
      <w:tr w:rsidR="00BC01F4" w:rsidRPr="00576449" w14:paraId="0AD852F8"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2B90D" w14:textId="54210EDA" w:rsidR="00BC01F4" w:rsidRDefault="00BC01F4" w:rsidP="005B7C75">
            <w:pPr>
              <w:pStyle w:val="TableRow"/>
              <w:rPr>
                <w:rFonts w:ascii="Museo 300" w:hAnsi="Museo 300"/>
              </w:rPr>
            </w:pPr>
            <w:r>
              <w:rPr>
                <w:rFonts w:ascii="Museo 300" w:hAnsi="Museo 300"/>
              </w:rPr>
              <w:t>Reading plus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1E5C3" w14:textId="35BBC3A4" w:rsidR="00BC01F4" w:rsidRDefault="00BC01F4" w:rsidP="00AA1C00">
            <w:pPr>
              <w:pStyle w:val="TableRowCentered"/>
              <w:ind w:left="0"/>
              <w:jc w:val="left"/>
              <w:rPr>
                <w:rFonts w:ascii="Museo 300" w:hAnsi="Museo 300"/>
              </w:rPr>
            </w:pPr>
            <w:proofErr w:type="spellStart"/>
            <w:r>
              <w:rPr>
                <w:rFonts w:ascii="Museo 300" w:hAnsi="Museo 300"/>
              </w:rPr>
              <w:t>Dreambox</w:t>
            </w:r>
            <w:proofErr w:type="spellEnd"/>
            <w:r>
              <w:rPr>
                <w:rFonts w:ascii="Museo 300" w:hAnsi="Museo 300"/>
              </w:rPr>
              <w:t xml:space="preserve"> learning </w:t>
            </w:r>
          </w:p>
        </w:tc>
      </w:tr>
      <w:tr w:rsidR="00BC01F4" w:rsidRPr="00576449" w14:paraId="15614A4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CAF0" w14:textId="096116C7" w:rsidR="00BC01F4" w:rsidRDefault="0077210E" w:rsidP="005B7C75">
            <w:pPr>
              <w:pStyle w:val="TableRow"/>
              <w:rPr>
                <w:rFonts w:ascii="Museo 300" w:hAnsi="Museo 300"/>
              </w:rPr>
            </w:pPr>
            <w:r>
              <w:rPr>
                <w:rFonts w:ascii="Museo 300" w:hAnsi="Museo 300"/>
              </w:rPr>
              <w:t xml:space="preserve">Dynamo maths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B301A" w14:textId="51CA734E" w:rsidR="00BC01F4" w:rsidRDefault="0077210E" w:rsidP="00AA1C00">
            <w:pPr>
              <w:pStyle w:val="TableRowCentered"/>
              <w:ind w:left="0"/>
              <w:jc w:val="left"/>
              <w:rPr>
                <w:rFonts w:ascii="Museo 300" w:hAnsi="Museo 300"/>
              </w:rPr>
            </w:pPr>
            <w:r>
              <w:rPr>
                <w:rFonts w:ascii="Museo 300" w:hAnsi="Museo 300"/>
              </w:rPr>
              <w:t xml:space="preserve">Dynamo maths </w:t>
            </w:r>
          </w:p>
        </w:tc>
      </w:tr>
      <w:tr w:rsidR="0077210E" w:rsidRPr="00576449" w14:paraId="0B46BBD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EACA4" w14:textId="41376B68" w:rsidR="0077210E" w:rsidRDefault="0077210E" w:rsidP="005B7C75">
            <w:pPr>
              <w:pStyle w:val="TableRow"/>
              <w:rPr>
                <w:rFonts w:ascii="Museo 300" w:hAnsi="Museo 300"/>
              </w:rPr>
            </w:pPr>
            <w:r>
              <w:rPr>
                <w:rFonts w:ascii="Museo 300" w:hAnsi="Museo 300"/>
              </w:rPr>
              <w:t>TTRS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210AF" w14:textId="72822D5A" w:rsidR="0077210E" w:rsidRDefault="00EB3964" w:rsidP="00AA1C00">
            <w:pPr>
              <w:pStyle w:val="TableRowCentered"/>
              <w:ind w:left="0"/>
              <w:jc w:val="left"/>
              <w:rPr>
                <w:rFonts w:ascii="Museo 300" w:hAnsi="Museo 300"/>
              </w:rPr>
            </w:pPr>
            <w:r>
              <w:rPr>
                <w:rFonts w:ascii="Museo 300" w:hAnsi="Museo 300"/>
              </w:rPr>
              <w:t>TTRS</w:t>
            </w:r>
          </w:p>
        </w:tc>
      </w:tr>
      <w:tr w:rsidR="0077210E" w:rsidRPr="00576449" w14:paraId="407A946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9E3B5" w14:textId="77777777" w:rsidR="0077210E" w:rsidRDefault="0077210E" w:rsidP="005B7C75">
            <w:pPr>
              <w:pStyle w:val="TableRow"/>
              <w:rPr>
                <w:rFonts w:ascii="Museo 300" w:hAnsi="Museo 300"/>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144D5" w14:textId="77777777" w:rsidR="0077210E" w:rsidRDefault="0077210E" w:rsidP="00AA1C00">
            <w:pPr>
              <w:pStyle w:val="TableRowCentered"/>
              <w:ind w:left="0"/>
              <w:jc w:val="left"/>
              <w:rPr>
                <w:rFonts w:ascii="Museo 300" w:hAnsi="Museo 300"/>
              </w:rPr>
            </w:pPr>
          </w:p>
        </w:tc>
      </w:tr>
    </w:tbl>
    <w:p w14:paraId="65801032" w14:textId="77777777" w:rsidR="007D1730" w:rsidRDefault="009D71E8" w:rsidP="007D1730">
      <w:pPr>
        <w:pStyle w:val="Heading2"/>
        <w:spacing w:before="600"/>
        <w:rPr>
          <w:rFonts w:ascii="Museo 300" w:hAnsi="Museo 300"/>
        </w:rPr>
      </w:pPr>
      <w:r w:rsidRPr="00576449">
        <w:rPr>
          <w:rFonts w:ascii="Museo 300" w:hAnsi="Museo 300"/>
        </w:rPr>
        <w:lastRenderedPageBreak/>
        <w:t>Service pupil premium funding (optional)</w:t>
      </w:r>
    </w:p>
    <w:p w14:paraId="2A7D5554" w14:textId="74651914" w:rsidR="00E66558" w:rsidRPr="007D1730" w:rsidRDefault="009D71E8" w:rsidP="007D1730">
      <w:pPr>
        <w:pStyle w:val="Heading2"/>
        <w:spacing w:before="600"/>
        <w:rPr>
          <w:rFonts w:ascii="Museo 300" w:hAnsi="Museo 300"/>
        </w:rPr>
      </w:pPr>
      <w:r w:rsidRPr="00576449">
        <w:rPr>
          <w:rFonts w:ascii="Museo 300" w:hAnsi="Museo 300"/>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576449"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576449" w:rsidRDefault="009D71E8">
            <w:pPr>
              <w:pStyle w:val="TableHeader"/>
              <w:jc w:val="left"/>
              <w:rPr>
                <w:rFonts w:ascii="Museo 300" w:hAnsi="Museo 300"/>
              </w:rPr>
            </w:pPr>
            <w:bookmarkStart w:id="17" w:name="_Hlk80604898"/>
            <w:r w:rsidRPr="00576449">
              <w:rPr>
                <w:rFonts w:ascii="Museo 300" w:hAnsi="Museo 300"/>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576449" w:rsidRDefault="009D71E8">
            <w:pPr>
              <w:pStyle w:val="TableHeader"/>
              <w:jc w:val="left"/>
              <w:rPr>
                <w:rFonts w:ascii="Museo 300" w:hAnsi="Museo 300"/>
              </w:rPr>
            </w:pPr>
            <w:r w:rsidRPr="00576449">
              <w:rPr>
                <w:rFonts w:ascii="Museo 300" w:hAnsi="Museo 300"/>
                <w:bCs/>
              </w:rPr>
              <w:t xml:space="preserve">Details </w:t>
            </w:r>
          </w:p>
        </w:tc>
      </w:tr>
      <w:tr w:rsidR="00E66558" w:rsidRPr="00576449"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Pr="00576449" w:rsidRDefault="009D71E8">
            <w:pPr>
              <w:pStyle w:val="TableRow"/>
              <w:rPr>
                <w:rFonts w:ascii="Museo 300" w:hAnsi="Museo 300"/>
              </w:rPr>
            </w:pPr>
            <w:r w:rsidRPr="00576449">
              <w:rPr>
                <w:rFonts w:ascii="Museo 300" w:hAnsi="Museo 300"/>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7777777" w:rsidR="00E66558" w:rsidRPr="00576449" w:rsidRDefault="00E66558">
            <w:pPr>
              <w:pStyle w:val="TableRowCentered"/>
              <w:jc w:val="left"/>
              <w:rPr>
                <w:rFonts w:ascii="Museo 300" w:hAnsi="Museo 300"/>
              </w:rPr>
            </w:pPr>
          </w:p>
        </w:tc>
      </w:tr>
      <w:tr w:rsidR="00E66558" w:rsidRPr="00576449"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Pr="00576449" w:rsidRDefault="009D71E8">
            <w:pPr>
              <w:pStyle w:val="TableRow"/>
              <w:rPr>
                <w:rFonts w:ascii="Museo 300" w:hAnsi="Museo 300"/>
              </w:rPr>
            </w:pPr>
            <w:r w:rsidRPr="00576449">
              <w:rPr>
                <w:rFonts w:ascii="Museo 300" w:hAnsi="Museo 300"/>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77777777" w:rsidR="00E66558" w:rsidRPr="00576449" w:rsidRDefault="00E66558">
            <w:pPr>
              <w:pStyle w:val="TableRowCentered"/>
              <w:jc w:val="left"/>
              <w:rPr>
                <w:rFonts w:ascii="Museo 300" w:hAnsi="Museo 300"/>
              </w:rPr>
            </w:pPr>
          </w:p>
        </w:tc>
      </w:tr>
      <w:bookmarkEnd w:id="17"/>
    </w:tbl>
    <w:p w14:paraId="2A7D555F" w14:textId="77777777" w:rsidR="00E66558" w:rsidRDefault="00E66558">
      <w:pPr>
        <w:spacing w:after="0" w:line="240" w:lineRule="auto"/>
        <w:rPr>
          <w:rFonts w:ascii="Museo 300" w:hAnsi="Museo 300"/>
        </w:rPr>
      </w:pPr>
    </w:p>
    <w:p w14:paraId="2851EFA5" w14:textId="77777777" w:rsidR="00E84827" w:rsidRPr="00576449" w:rsidRDefault="00E84827">
      <w:pPr>
        <w:spacing w:after="0" w:line="240" w:lineRule="auto"/>
        <w:rPr>
          <w:rFonts w:ascii="Museo 300" w:hAnsi="Museo 300"/>
        </w:rPr>
      </w:pPr>
    </w:p>
    <w:p w14:paraId="2A7D5560" w14:textId="77777777" w:rsidR="00E66558" w:rsidRPr="00576449" w:rsidRDefault="009D71E8">
      <w:pPr>
        <w:pStyle w:val="Heading1"/>
        <w:rPr>
          <w:rFonts w:ascii="Museo 300" w:hAnsi="Museo 300"/>
        </w:rPr>
      </w:pPr>
      <w:r w:rsidRPr="00576449">
        <w:rPr>
          <w:rFonts w:ascii="Museo 300" w:hAnsi="Museo 300"/>
        </w:rPr>
        <w:lastRenderedPageBreak/>
        <w:t>Further information (optional)</w:t>
      </w:r>
    </w:p>
    <w:tbl>
      <w:tblPr>
        <w:tblW w:w="8409" w:type="dxa"/>
        <w:tblCellMar>
          <w:left w:w="10" w:type="dxa"/>
          <w:right w:w="10" w:type="dxa"/>
        </w:tblCellMar>
        <w:tblLook w:val="04A0" w:firstRow="1" w:lastRow="0" w:firstColumn="1" w:lastColumn="0" w:noHBand="0" w:noVBand="1"/>
      </w:tblPr>
      <w:tblGrid>
        <w:gridCol w:w="8409"/>
      </w:tblGrid>
      <w:tr w:rsidR="00E66558" w:rsidRPr="00576449" w14:paraId="2A7D5563" w14:textId="77777777" w:rsidTr="0077210E">
        <w:tc>
          <w:tcPr>
            <w:tcW w:w="8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5A9220C1" w:rsidR="00E66558" w:rsidRPr="00AA3DF3" w:rsidRDefault="009D71E8">
            <w:pPr>
              <w:spacing w:before="120" w:after="120"/>
              <w:rPr>
                <w:rFonts w:ascii="Museo 300" w:hAnsi="Museo 300" w:cs="Arial"/>
                <w:i/>
                <w:iCs/>
              </w:rPr>
            </w:pPr>
            <w:r w:rsidRPr="00576449">
              <w:rPr>
                <w:rFonts w:ascii="Museo 300" w:hAnsi="Museo 300"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tc>
      </w:tr>
    </w:tbl>
    <w:bookmarkEnd w:id="14"/>
    <w:bookmarkEnd w:id="15"/>
    <w:bookmarkEnd w:id="16"/>
    <w:p w14:paraId="52862705" w14:textId="44E8A2AF" w:rsidR="0077210E" w:rsidRPr="0077210E" w:rsidRDefault="000A7685" w:rsidP="0077210E">
      <w:pPr>
        <w:pStyle w:val="Heading2"/>
        <w:shd w:val="clear" w:color="auto" w:fill="FFFFFF"/>
        <w:spacing w:before="1200" w:after="0"/>
        <w:rPr>
          <w:rFonts w:ascii="Museo 300" w:hAnsi="Museo 300" w:cs="Arial"/>
          <w:color w:val="0B0C0C"/>
          <w:sz w:val="20"/>
          <w:szCs w:val="20"/>
        </w:rPr>
      </w:pPr>
      <w:r w:rsidRPr="004757FD">
        <w:rPr>
          <w:rFonts w:ascii="Museo 300" w:hAnsi="Museo 300" w:cs="Arial"/>
          <w:color w:val="0B0C0C"/>
          <w:sz w:val="20"/>
          <w:szCs w:val="20"/>
        </w:rPr>
        <w:t>Funding</w:t>
      </w:r>
      <w:r w:rsidR="004757FD">
        <w:rPr>
          <w:rFonts w:ascii="Museo 300" w:hAnsi="Museo 300" w:cs="Arial"/>
          <w:color w:val="0B0C0C"/>
          <w:sz w:val="20"/>
          <w:szCs w:val="20"/>
        </w:rPr>
        <w:t xml:space="preserve"> </w:t>
      </w:r>
      <w:r w:rsidRPr="004757FD">
        <w:rPr>
          <w:rFonts w:ascii="Museo 300" w:hAnsi="Museo 300" w:cs="Arial"/>
          <w:color w:val="0B0C0C"/>
          <w:sz w:val="20"/>
          <w:szCs w:val="20"/>
        </w:rPr>
        <w:t>for the 2024 to 2025 financial year</w:t>
      </w:r>
    </w:p>
    <w:tbl>
      <w:tblPr>
        <w:tblpPr w:leftFromText="180" w:rightFromText="180" w:vertAnchor="text" w:horzAnchor="margin" w:tblpY="806"/>
        <w:tblW w:w="10688" w:type="dxa"/>
        <w:shd w:val="clear" w:color="auto" w:fill="FFFFFF"/>
        <w:tblCellMar>
          <w:top w:w="15" w:type="dxa"/>
          <w:left w:w="15" w:type="dxa"/>
          <w:bottom w:w="15" w:type="dxa"/>
          <w:right w:w="15" w:type="dxa"/>
        </w:tblCellMar>
        <w:tblLook w:val="04A0" w:firstRow="1" w:lastRow="0" w:firstColumn="1" w:lastColumn="0" w:noHBand="0" w:noVBand="1"/>
      </w:tblPr>
      <w:tblGrid>
        <w:gridCol w:w="3717"/>
        <w:gridCol w:w="2788"/>
        <w:gridCol w:w="3034"/>
        <w:gridCol w:w="1149"/>
      </w:tblGrid>
      <w:tr w:rsidR="004757FD" w:rsidRPr="004757FD" w14:paraId="13EE4AB3" w14:textId="77777777" w:rsidTr="004757FD">
        <w:trPr>
          <w:tblHeader/>
        </w:trPr>
        <w:tc>
          <w:tcPr>
            <w:tcW w:w="0" w:type="auto"/>
            <w:tcBorders>
              <w:bottom w:val="single" w:sz="6" w:space="0" w:color="B1B4B6"/>
            </w:tcBorders>
            <w:shd w:val="clear" w:color="auto" w:fill="FFFFFF"/>
            <w:tcMar>
              <w:top w:w="150" w:type="dxa"/>
              <w:left w:w="0" w:type="dxa"/>
              <w:bottom w:w="150" w:type="dxa"/>
              <w:right w:w="300" w:type="dxa"/>
            </w:tcMar>
            <w:hideMark/>
          </w:tcPr>
          <w:p w14:paraId="39341510" w14:textId="77777777" w:rsidR="004757FD" w:rsidRPr="004757FD" w:rsidRDefault="004757FD" w:rsidP="004757FD">
            <w:pPr>
              <w:spacing w:before="450" w:after="450"/>
              <w:rPr>
                <w:rFonts w:ascii="Museo 300" w:hAnsi="Museo 300" w:cs="Arial"/>
                <w:b/>
                <w:bCs/>
                <w:color w:val="0B0C0C"/>
                <w:sz w:val="20"/>
                <w:szCs w:val="20"/>
              </w:rPr>
            </w:pPr>
            <w:r w:rsidRPr="004757FD">
              <w:rPr>
                <w:rFonts w:ascii="Museo 300" w:hAnsi="Museo 300" w:cs="Arial"/>
                <w:b/>
                <w:bCs/>
                <w:color w:val="0B0C0C"/>
                <w:sz w:val="20"/>
                <w:szCs w:val="20"/>
              </w:rPr>
              <w:t>Funding criteria</w:t>
            </w:r>
          </w:p>
        </w:tc>
        <w:tc>
          <w:tcPr>
            <w:tcW w:w="0" w:type="auto"/>
            <w:tcBorders>
              <w:bottom w:val="single" w:sz="6" w:space="0" w:color="B1B4B6"/>
            </w:tcBorders>
            <w:shd w:val="clear" w:color="auto" w:fill="FFFFFF"/>
            <w:tcMar>
              <w:top w:w="150" w:type="dxa"/>
              <w:left w:w="0" w:type="dxa"/>
              <w:bottom w:w="150" w:type="dxa"/>
              <w:right w:w="300" w:type="dxa"/>
            </w:tcMar>
            <w:hideMark/>
          </w:tcPr>
          <w:p w14:paraId="1E18DC29" w14:textId="77777777" w:rsidR="004757FD" w:rsidRPr="004757FD" w:rsidRDefault="004757FD" w:rsidP="004757FD">
            <w:pPr>
              <w:spacing w:before="450" w:after="450"/>
              <w:rPr>
                <w:rFonts w:ascii="Museo 300" w:hAnsi="Museo 300" w:cs="Arial"/>
                <w:b/>
                <w:bCs/>
                <w:color w:val="0B0C0C"/>
                <w:sz w:val="20"/>
                <w:szCs w:val="20"/>
              </w:rPr>
            </w:pPr>
            <w:r w:rsidRPr="004757FD">
              <w:rPr>
                <w:rFonts w:ascii="Museo 300" w:hAnsi="Museo 300" w:cs="Arial"/>
                <w:b/>
                <w:bCs/>
                <w:color w:val="0B0C0C"/>
                <w:sz w:val="20"/>
                <w:szCs w:val="20"/>
              </w:rPr>
              <w:t>Amount of funding for each primary-aged pupil per year</w:t>
            </w:r>
          </w:p>
        </w:tc>
        <w:tc>
          <w:tcPr>
            <w:tcW w:w="0" w:type="auto"/>
            <w:tcBorders>
              <w:bottom w:val="single" w:sz="6" w:space="0" w:color="B1B4B6"/>
            </w:tcBorders>
            <w:shd w:val="clear" w:color="auto" w:fill="FFFFFF"/>
            <w:tcMar>
              <w:top w:w="150" w:type="dxa"/>
              <w:left w:w="0" w:type="dxa"/>
              <w:bottom w:w="150" w:type="dxa"/>
              <w:right w:w="300" w:type="dxa"/>
            </w:tcMar>
            <w:hideMark/>
          </w:tcPr>
          <w:p w14:paraId="3AC2C01A" w14:textId="77777777" w:rsidR="004757FD" w:rsidRPr="004757FD" w:rsidRDefault="004757FD" w:rsidP="004757FD">
            <w:pPr>
              <w:spacing w:before="450" w:after="450"/>
              <w:rPr>
                <w:rFonts w:ascii="Museo 300" w:hAnsi="Museo 300" w:cs="Arial"/>
                <w:b/>
                <w:bCs/>
                <w:color w:val="0B0C0C"/>
                <w:sz w:val="20"/>
                <w:szCs w:val="20"/>
              </w:rPr>
            </w:pPr>
            <w:r w:rsidRPr="004757FD">
              <w:rPr>
                <w:rFonts w:ascii="Museo 300" w:hAnsi="Museo 300" w:cs="Arial"/>
                <w:b/>
                <w:bCs/>
                <w:color w:val="0B0C0C"/>
                <w:sz w:val="20"/>
                <w:szCs w:val="20"/>
              </w:rPr>
              <w:t>Amount of funding for each secondary-aged pupil per year</w:t>
            </w:r>
          </w:p>
        </w:tc>
        <w:tc>
          <w:tcPr>
            <w:tcW w:w="0" w:type="auto"/>
            <w:tcBorders>
              <w:bottom w:val="single" w:sz="6" w:space="0" w:color="B1B4B6"/>
            </w:tcBorders>
            <w:shd w:val="clear" w:color="auto" w:fill="FFFFFF"/>
            <w:tcMar>
              <w:top w:w="150" w:type="dxa"/>
              <w:left w:w="0" w:type="dxa"/>
              <w:bottom w:w="150" w:type="dxa"/>
              <w:right w:w="0" w:type="dxa"/>
            </w:tcMar>
            <w:hideMark/>
          </w:tcPr>
          <w:p w14:paraId="5C50698E" w14:textId="77777777" w:rsidR="004757FD" w:rsidRPr="004757FD" w:rsidRDefault="004757FD" w:rsidP="004757FD">
            <w:pPr>
              <w:spacing w:before="450" w:after="450"/>
              <w:rPr>
                <w:rFonts w:ascii="Museo 300" w:hAnsi="Museo 300" w:cs="Arial"/>
                <w:b/>
                <w:bCs/>
                <w:color w:val="0B0C0C"/>
                <w:sz w:val="20"/>
                <w:szCs w:val="20"/>
              </w:rPr>
            </w:pPr>
            <w:r w:rsidRPr="004757FD">
              <w:rPr>
                <w:rFonts w:ascii="Museo 300" w:hAnsi="Museo 300" w:cs="Arial"/>
                <w:b/>
                <w:bCs/>
                <w:color w:val="0B0C0C"/>
                <w:sz w:val="20"/>
                <w:szCs w:val="20"/>
              </w:rPr>
              <w:t>Funding is paid to</w:t>
            </w:r>
          </w:p>
        </w:tc>
      </w:tr>
      <w:tr w:rsidR="004757FD" w14:paraId="76861994" w14:textId="77777777" w:rsidTr="004757FD">
        <w:tc>
          <w:tcPr>
            <w:tcW w:w="0" w:type="auto"/>
            <w:tcBorders>
              <w:bottom w:val="single" w:sz="6" w:space="0" w:color="B1B4B6"/>
            </w:tcBorders>
            <w:shd w:val="clear" w:color="auto" w:fill="FFFFFF"/>
            <w:tcMar>
              <w:top w:w="150" w:type="dxa"/>
              <w:left w:w="0" w:type="dxa"/>
              <w:bottom w:w="150" w:type="dxa"/>
              <w:right w:w="300" w:type="dxa"/>
            </w:tcMar>
            <w:hideMark/>
          </w:tcPr>
          <w:p w14:paraId="37B46DE6"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Pupils who are eligible for free school meals, or have been eligible in the past 6 years</w:t>
            </w:r>
          </w:p>
        </w:tc>
        <w:tc>
          <w:tcPr>
            <w:tcW w:w="0" w:type="auto"/>
            <w:tcBorders>
              <w:bottom w:val="single" w:sz="6" w:space="0" w:color="B1B4B6"/>
            </w:tcBorders>
            <w:shd w:val="clear" w:color="auto" w:fill="FFFFFF"/>
            <w:tcMar>
              <w:top w:w="150" w:type="dxa"/>
              <w:left w:w="0" w:type="dxa"/>
              <w:bottom w:w="150" w:type="dxa"/>
              <w:right w:w="300" w:type="dxa"/>
            </w:tcMar>
            <w:hideMark/>
          </w:tcPr>
          <w:p w14:paraId="1FE8E53A"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£ 1,480</w:t>
            </w:r>
          </w:p>
        </w:tc>
        <w:tc>
          <w:tcPr>
            <w:tcW w:w="0" w:type="auto"/>
            <w:tcBorders>
              <w:bottom w:val="single" w:sz="6" w:space="0" w:color="B1B4B6"/>
            </w:tcBorders>
            <w:shd w:val="clear" w:color="auto" w:fill="FFFFFF"/>
            <w:tcMar>
              <w:top w:w="150" w:type="dxa"/>
              <w:left w:w="0" w:type="dxa"/>
              <w:bottom w:w="150" w:type="dxa"/>
              <w:right w:w="300" w:type="dxa"/>
            </w:tcMar>
            <w:hideMark/>
          </w:tcPr>
          <w:p w14:paraId="44AE9F49"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£ 1,050</w:t>
            </w:r>
          </w:p>
        </w:tc>
        <w:tc>
          <w:tcPr>
            <w:tcW w:w="0" w:type="auto"/>
            <w:tcBorders>
              <w:bottom w:val="single" w:sz="6" w:space="0" w:color="B1B4B6"/>
            </w:tcBorders>
            <w:shd w:val="clear" w:color="auto" w:fill="FFFFFF"/>
            <w:tcMar>
              <w:top w:w="150" w:type="dxa"/>
              <w:left w:w="0" w:type="dxa"/>
              <w:bottom w:w="150" w:type="dxa"/>
              <w:right w:w="0" w:type="dxa"/>
            </w:tcMar>
            <w:hideMark/>
          </w:tcPr>
          <w:p w14:paraId="7A219CB7"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School</w:t>
            </w:r>
          </w:p>
        </w:tc>
      </w:tr>
      <w:tr w:rsidR="004757FD" w14:paraId="364B9D77" w14:textId="77777777" w:rsidTr="004757FD">
        <w:tc>
          <w:tcPr>
            <w:tcW w:w="0" w:type="auto"/>
            <w:tcBorders>
              <w:bottom w:val="single" w:sz="6" w:space="0" w:color="B1B4B6"/>
            </w:tcBorders>
            <w:shd w:val="clear" w:color="auto" w:fill="FFFFFF"/>
            <w:tcMar>
              <w:top w:w="150" w:type="dxa"/>
              <w:left w:w="0" w:type="dxa"/>
              <w:bottom w:w="150" w:type="dxa"/>
              <w:right w:w="300" w:type="dxa"/>
            </w:tcMar>
            <w:hideMark/>
          </w:tcPr>
          <w:p w14:paraId="119041C6"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Pupils previously looked after by a local authority or other state care</w:t>
            </w:r>
          </w:p>
        </w:tc>
        <w:tc>
          <w:tcPr>
            <w:tcW w:w="0" w:type="auto"/>
            <w:tcBorders>
              <w:bottom w:val="single" w:sz="6" w:space="0" w:color="B1B4B6"/>
            </w:tcBorders>
            <w:shd w:val="clear" w:color="auto" w:fill="FFFFFF"/>
            <w:tcMar>
              <w:top w:w="150" w:type="dxa"/>
              <w:left w:w="0" w:type="dxa"/>
              <w:bottom w:w="150" w:type="dxa"/>
              <w:right w:w="300" w:type="dxa"/>
            </w:tcMar>
            <w:hideMark/>
          </w:tcPr>
          <w:p w14:paraId="6637F7E8"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£ 2,570</w:t>
            </w:r>
          </w:p>
        </w:tc>
        <w:tc>
          <w:tcPr>
            <w:tcW w:w="0" w:type="auto"/>
            <w:tcBorders>
              <w:bottom w:val="single" w:sz="6" w:space="0" w:color="B1B4B6"/>
            </w:tcBorders>
            <w:shd w:val="clear" w:color="auto" w:fill="FFFFFF"/>
            <w:tcMar>
              <w:top w:w="150" w:type="dxa"/>
              <w:left w:w="0" w:type="dxa"/>
              <w:bottom w:w="150" w:type="dxa"/>
              <w:right w:w="300" w:type="dxa"/>
            </w:tcMar>
            <w:hideMark/>
          </w:tcPr>
          <w:p w14:paraId="0C2E7B37"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£ 2,570</w:t>
            </w:r>
          </w:p>
        </w:tc>
        <w:tc>
          <w:tcPr>
            <w:tcW w:w="0" w:type="auto"/>
            <w:tcBorders>
              <w:bottom w:val="single" w:sz="6" w:space="0" w:color="B1B4B6"/>
            </w:tcBorders>
            <w:shd w:val="clear" w:color="auto" w:fill="FFFFFF"/>
            <w:tcMar>
              <w:top w:w="150" w:type="dxa"/>
              <w:left w:w="0" w:type="dxa"/>
              <w:bottom w:w="150" w:type="dxa"/>
              <w:right w:w="0" w:type="dxa"/>
            </w:tcMar>
            <w:hideMark/>
          </w:tcPr>
          <w:p w14:paraId="6E39B116"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School</w:t>
            </w:r>
          </w:p>
        </w:tc>
      </w:tr>
      <w:tr w:rsidR="004757FD" w14:paraId="169A65F7" w14:textId="77777777" w:rsidTr="004757FD">
        <w:tc>
          <w:tcPr>
            <w:tcW w:w="0" w:type="auto"/>
            <w:tcBorders>
              <w:bottom w:val="single" w:sz="6" w:space="0" w:color="B1B4B6"/>
            </w:tcBorders>
            <w:shd w:val="clear" w:color="auto" w:fill="FFFFFF"/>
            <w:tcMar>
              <w:top w:w="150" w:type="dxa"/>
              <w:left w:w="0" w:type="dxa"/>
              <w:bottom w:w="150" w:type="dxa"/>
              <w:right w:w="300" w:type="dxa"/>
            </w:tcMar>
            <w:hideMark/>
          </w:tcPr>
          <w:p w14:paraId="0DE4BD78"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Children who are looked after by the local authority</w:t>
            </w:r>
          </w:p>
        </w:tc>
        <w:tc>
          <w:tcPr>
            <w:tcW w:w="0" w:type="auto"/>
            <w:tcBorders>
              <w:bottom w:val="single" w:sz="6" w:space="0" w:color="B1B4B6"/>
            </w:tcBorders>
            <w:shd w:val="clear" w:color="auto" w:fill="FFFFFF"/>
            <w:tcMar>
              <w:top w:w="150" w:type="dxa"/>
              <w:left w:w="0" w:type="dxa"/>
              <w:bottom w:w="150" w:type="dxa"/>
              <w:right w:w="300" w:type="dxa"/>
            </w:tcMar>
            <w:hideMark/>
          </w:tcPr>
          <w:p w14:paraId="1B4552E7"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£ 2,570</w:t>
            </w:r>
          </w:p>
        </w:tc>
        <w:tc>
          <w:tcPr>
            <w:tcW w:w="0" w:type="auto"/>
            <w:tcBorders>
              <w:bottom w:val="single" w:sz="6" w:space="0" w:color="B1B4B6"/>
            </w:tcBorders>
            <w:shd w:val="clear" w:color="auto" w:fill="FFFFFF"/>
            <w:tcMar>
              <w:top w:w="150" w:type="dxa"/>
              <w:left w:w="0" w:type="dxa"/>
              <w:bottom w:w="150" w:type="dxa"/>
              <w:right w:w="300" w:type="dxa"/>
            </w:tcMar>
            <w:hideMark/>
          </w:tcPr>
          <w:p w14:paraId="4D8A2522"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£ 2,570</w:t>
            </w:r>
          </w:p>
        </w:tc>
        <w:tc>
          <w:tcPr>
            <w:tcW w:w="0" w:type="auto"/>
            <w:tcBorders>
              <w:bottom w:val="single" w:sz="6" w:space="0" w:color="B1B4B6"/>
            </w:tcBorders>
            <w:shd w:val="clear" w:color="auto" w:fill="FFFFFF"/>
            <w:tcMar>
              <w:top w:w="150" w:type="dxa"/>
              <w:left w:w="0" w:type="dxa"/>
              <w:bottom w:w="150" w:type="dxa"/>
              <w:right w:w="0" w:type="dxa"/>
            </w:tcMar>
            <w:hideMark/>
          </w:tcPr>
          <w:p w14:paraId="47BF728D" w14:textId="77777777" w:rsidR="004757FD" w:rsidRPr="004757FD" w:rsidRDefault="004757FD" w:rsidP="004757FD">
            <w:pPr>
              <w:spacing w:before="450" w:after="450"/>
              <w:rPr>
                <w:rFonts w:ascii="Museo 300" w:hAnsi="Museo 300" w:cs="Arial"/>
                <w:color w:val="0B0C0C"/>
                <w:sz w:val="20"/>
                <w:szCs w:val="20"/>
              </w:rPr>
            </w:pPr>
            <w:r w:rsidRPr="004757FD">
              <w:rPr>
                <w:rFonts w:ascii="Museo 300" w:hAnsi="Museo 300" w:cs="Arial"/>
                <w:color w:val="0B0C0C"/>
                <w:sz w:val="20"/>
                <w:szCs w:val="20"/>
              </w:rPr>
              <w:t>Local authority</w:t>
            </w:r>
          </w:p>
        </w:tc>
      </w:tr>
    </w:tbl>
    <w:p w14:paraId="0E22DECC" w14:textId="77777777" w:rsidR="000A7685" w:rsidRPr="004757FD" w:rsidRDefault="000A7685" w:rsidP="000A7685">
      <w:pPr>
        <w:pStyle w:val="NormalWeb"/>
        <w:shd w:val="clear" w:color="auto" w:fill="FFFFFF"/>
        <w:spacing w:before="300" w:beforeAutospacing="0" w:after="300" w:afterAutospacing="0"/>
        <w:rPr>
          <w:rFonts w:ascii="Museo 300" w:hAnsi="Museo 300" w:cs="Arial"/>
          <w:color w:val="0B0C0C"/>
          <w:sz w:val="20"/>
          <w:szCs w:val="20"/>
        </w:rPr>
      </w:pPr>
      <w:r w:rsidRPr="004757FD">
        <w:rPr>
          <w:rFonts w:ascii="Museo 300" w:hAnsi="Museo 300" w:cs="Arial"/>
          <w:color w:val="0B0C0C"/>
          <w:sz w:val="20"/>
          <w:szCs w:val="20"/>
        </w:rPr>
        <w:t>This table shows how the pupil premium grant is allocated to schools and local authorities in the 2024 to 2025 financial year, based on per pupil rates.</w:t>
      </w:r>
    </w:p>
    <w:p w14:paraId="2A7D5564" w14:textId="30B446C2" w:rsidR="00E66558" w:rsidRDefault="00E66558">
      <w:pPr>
        <w:rPr>
          <w:rFonts w:ascii="Museo 300" w:hAnsi="Museo 300"/>
        </w:rPr>
      </w:pPr>
    </w:p>
    <w:sectPr w:rsidR="00E66558">
      <w:footerReference w:type="default" r:id="rId3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3086" w14:textId="77777777" w:rsidR="00F10F37" w:rsidRDefault="00F10F37">
      <w:pPr>
        <w:spacing w:after="0" w:line="240" w:lineRule="auto"/>
      </w:pPr>
      <w:r>
        <w:separator/>
      </w:r>
    </w:p>
  </w:endnote>
  <w:endnote w:type="continuationSeparator" w:id="0">
    <w:p w14:paraId="5BE1647E" w14:textId="77777777" w:rsidR="00F10F37" w:rsidRDefault="00F1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4D"/>
    <w:family w:val="auto"/>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300">
    <w:panose1 w:val="02000000000000000000"/>
    <w:charset w:val="4D"/>
    <w:family w:val="auto"/>
    <w:notTrueType/>
    <w:pitch w:val="variable"/>
    <w:sig w:usb0="A00000AF" w:usb1="4000004A" w:usb2="00000000" w:usb3="00000000" w:csb0="000000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B889795" w:rsidR="00AC3F14" w:rsidRDefault="00AC3F14">
    <w:pPr>
      <w:pStyle w:val="Footer"/>
      <w:ind w:firstLine="4513"/>
    </w:pPr>
    <w:r>
      <w:fldChar w:fldCharType="begin"/>
    </w:r>
    <w:r>
      <w:instrText xml:space="preserve"> PAGE </w:instrText>
    </w:r>
    <w:r>
      <w:fldChar w:fldCharType="separate"/>
    </w:r>
    <w:r w:rsidR="00A706F5">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DCCB" w14:textId="77777777" w:rsidR="00F10F37" w:rsidRDefault="00F10F37">
      <w:pPr>
        <w:spacing w:after="0" w:line="240" w:lineRule="auto"/>
      </w:pPr>
      <w:r>
        <w:separator/>
      </w:r>
    </w:p>
  </w:footnote>
  <w:footnote w:type="continuationSeparator" w:id="0">
    <w:p w14:paraId="05D026AD" w14:textId="77777777" w:rsidR="00F10F37" w:rsidRDefault="00F10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49F"/>
    <w:multiLevelType w:val="hybridMultilevel"/>
    <w:tmpl w:val="8160B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BE109D"/>
    <w:multiLevelType w:val="hybridMultilevel"/>
    <w:tmpl w:val="EC1C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25104516">
    <w:abstractNumId w:val="5"/>
  </w:num>
  <w:num w:numId="2" w16cid:durableId="1443958707">
    <w:abstractNumId w:val="3"/>
  </w:num>
  <w:num w:numId="3" w16cid:durableId="581765883">
    <w:abstractNumId w:val="6"/>
  </w:num>
  <w:num w:numId="4" w16cid:durableId="289014282">
    <w:abstractNumId w:val="7"/>
  </w:num>
  <w:num w:numId="5" w16cid:durableId="1177815571">
    <w:abstractNumId w:val="1"/>
  </w:num>
  <w:num w:numId="6" w16cid:durableId="193151211">
    <w:abstractNumId w:val="8"/>
  </w:num>
  <w:num w:numId="7" w16cid:durableId="293407768">
    <w:abstractNumId w:val="10"/>
  </w:num>
  <w:num w:numId="8" w16cid:durableId="1131485447">
    <w:abstractNumId w:val="14"/>
  </w:num>
  <w:num w:numId="9" w16cid:durableId="1437556470">
    <w:abstractNumId w:val="12"/>
  </w:num>
  <w:num w:numId="10" w16cid:durableId="1650743690">
    <w:abstractNumId w:val="11"/>
  </w:num>
  <w:num w:numId="11" w16cid:durableId="1716467380">
    <w:abstractNumId w:val="4"/>
  </w:num>
  <w:num w:numId="12" w16cid:durableId="1955360796">
    <w:abstractNumId w:val="13"/>
  </w:num>
  <w:num w:numId="13" w16cid:durableId="1127702026">
    <w:abstractNumId w:val="9"/>
  </w:num>
  <w:num w:numId="14" w16cid:durableId="890262715">
    <w:abstractNumId w:val="2"/>
  </w:num>
  <w:num w:numId="15" w16cid:durableId="147764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00CC"/>
    <w:rsid w:val="000214DF"/>
    <w:rsid w:val="000243B4"/>
    <w:rsid w:val="00025577"/>
    <w:rsid w:val="00027345"/>
    <w:rsid w:val="000330A5"/>
    <w:rsid w:val="000429BD"/>
    <w:rsid w:val="000558F3"/>
    <w:rsid w:val="000569DA"/>
    <w:rsid w:val="00057C65"/>
    <w:rsid w:val="00066B73"/>
    <w:rsid w:val="0008101F"/>
    <w:rsid w:val="00081254"/>
    <w:rsid w:val="0009021C"/>
    <w:rsid w:val="000A7685"/>
    <w:rsid w:val="000E01F0"/>
    <w:rsid w:val="000E4784"/>
    <w:rsid w:val="000F2452"/>
    <w:rsid w:val="001014E2"/>
    <w:rsid w:val="00106261"/>
    <w:rsid w:val="00120AB1"/>
    <w:rsid w:val="00166E45"/>
    <w:rsid w:val="0017675F"/>
    <w:rsid w:val="001A0734"/>
    <w:rsid w:val="001B1E12"/>
    <w:rsid w:val="001C0761"/>
    <w:rsid w:val="001C6685"/>
    <w:rsid w:val="001E0D5E"/>
    <w:rsid w:val="001E6CB7"/>
    <w:rsid w:val="0020381C"/>
    <w:rsid w:val="002206A3"/>
    <w:rsid w:val="00234604"/>
    <w:rsid w:val="002416E8"/>
    <w:rsid w:val="002474A9"/>
    <w:rsid w:val="00263D62"/>
    <w:rsid w:val="002708C7"/>
    <w:rsid w:val="00293610"/>
    <w:rsid w:val="002A062A"/>
    <w:rsid w:val="002B7E3D"/>
    <w:rsid w:val="002C3DE8"/>
    <w:rsid w:val="002C6441"/>
    <w:rsid w:val="002C6A9C"/>
    <w:rsid w:val="002D467D"/>
    <w:rsid w:val="002D55B8"/>
    <w:rsid w:val="0030652F"/>
    <w:rsid w:val="003131A6"/>
    <w:rsid w:val="0031460F"/>
    <w:rsid w:val="00321E1F"/>
    <w:rsid w:val="0037437C"/>
    <w:rsid w:val="00381BF2"/>
    <w:rsid w:val="00385EAB"/>
    <w:rsid w:val="0039163B"/>
    <w:rsid w:val="00393036"/>
    <w:rsid w:val="00395756"/>
    <w:rsid w:val="00396939"/>
    <w:rsid w:val="003B7C01"/>
    <w:rsid w:val="003C06A5"/>
    <w:rsid w:val="003C16F9"/>
    <w:rsid w:val="003C6E45"/>
    <w:rsid w:val="003D0BA9"/>
    <w:rsid w:val="003D3CBC"/>
    <w:rsid w:val="003E5320"/>
    <w:rsid w:val="003E63F8"/>
    <w:rsid w:val="003F397C"/>
    <w:rsid w:val="004044AA"/>
    <w:rsid w:val="00410035"/>
    <w:rsid w:val="004168A9"/>
    <w:rsid w:val="00425542"/>
    <w:rsid w:val="004438E1"/>
    <w:rsid w:val="00473CE8"/>
    <w:rsid w:val="004757FD"/>
    <w:rsid w:val="00481C55"/>
    <w:rsid w:val="00485347"/>
    <w:rsid w:val="00493EFA"/>
    <w:rsid w:val="004B1610"/>
    <w:rsid w:val="004B7B6F"/>
    <w:rsid w:val="004C4544"/>
    <w:rsid w:val="004E1498"/>
    <w:rsid w:val="004E6861"/>
    <w:rsid w:val="00500623"/>
    <w:rsid w:val="00531BEE"/>
    <w:rsid w:val="00550B4D"/>
    <w:rsid w:val="00572E58"/>
    <w:rsid w:val="0057488F"/>
    <w:rsid w:val="00576449"/>
    <w:rsid w:val="00597BC0"/>
    <w:rsid w:val="005A6096"/>
    <w:rsid w:val="005B7C75"/>
    <w:rsid w:val="005C14CD"/>
    <w:rsid w:val="005D313A"/>
    <w:rsid w:val="005D48D9"/>
    <w:rsid w:val="005E50E3"/>
    <w:rsid w:val="005E7AD2"/>
    <w:rsid w:val="005F224B"/>
    <w:rsid w:val="005F378C"/>
    <w:rsid w:val="00600BF8"/>
    <w:rsid w:val="00613F70"/>
    <w:rsid w:val="006262C5"/>
    <w:rsid w:val="00631AF5"/>
    <w:rsid w:val="00634238"/>
    <w:rsid w:val="00635FBC"/>
    <w:rsid w:val="006622FF"/>
    <w:rsid w:val="00663768"/>
    <w:rsid w:val="0067756F"/>
    <w:rsid w:val="00685832"/>
    <w:rsid w:val="006A2BE6"/>
    <w:rsid w:val="006A5E00"/>
    <w:rsid w:val="006B270C"/>
    <w:rsid w:val="006D34DD"/>
    <w:rsid w:val="006D3FBC"/>
    <w:rsid w:val="006D6248"/>
    <w:rsid w:val="006E6B4A"/>
    <w:rsid w:val="006E7FB1"/>
    <w:rsid w:val="006F21C6"/>
    <w:rsid w:val="00706EBD"/>
    <w:rsid w:val="007204D8"/>
    <w:rsid w:val="007266D9"/>
    <w:rsid w:val="00732777"/>
    <w:rsid w:val="00734E50"/>
    <w:rsid w:val="00741B9E"/>
    <w:rsid w:val="00745354"/>
    <w:rsid w:val="00754B2D"/>
    <w:rsid w:val="007705FA"/>
    <w:rsid w:val="0077210E"/>
    <w:rsid w:val="007740E2"/>
    <w:rsid w:val="00777520"/>
    <w:rsid w:val="00791D29"/>
    <w:rsid w:val="0079343C"/>
    <w:rsid w:val="0079351D"/>
    <w:rsid w:val="007A1187"/>
    <w:rsid w:val="007B0915"/>
    <w:rsid w:val="007B4779"/>
    <w:rsid w:val="007C0E71"/>
    <w:rsid w:val="007C1638"/>
    <w:rsid w:val="007C2F04"/>
    <w:rsid w:val="007D1730"/>
    <w:rsid w:val="007E0434"/>
    <w:rsid w:val="007E74E3"/>
    <w:rsid w:val="0080161A"/>
    <w:rsid w:val="0080186D"/>
    <w:rsid w:val="008051E1"/>
    <w:rsid w:val="00807005"/>
    <w:rsid w:val="00817570"/>
    <w:rsid w:val="008177CD"/>
    <w:rsid w:val="00822BE7"/>
    <w:rsid w:val="00871C47"/>
    <w:rsid w:val="00872637"/>
    <w:rsid w:val="00881A9A"/>
    <w:rsid w:val="0088352F"/>
    <w:rsid w:val="00890569"/>
    <w:rsid w:val="008A2A26"/>
    <w:rsid w:val="008A6867"/>
    <w:rsid w:val="008B7B05"/>
    <w:rsid w:val="008C626A"/>
    <w:rsid w:val="008D7866"/>
    <w:rsid w:val="008D7A03"/>
    <w:rsid w:val="008E194B"/>
    <w:rsid w:val="008F1ABE"/>
    <w:rsid w:val="008F4D72"/>
    <w:rsid w:val="008F6A02"/>
    <w:rsid w:val="008F6A3E"/>
    <w:rsid w:val="00912F20"/>
    <w:rsid w:val="009154BF"/>
    <w:rsid w:val="009228E5"/>
    <w:rsid w:val="00927149"/>
    <w:rsid w:val="0093535D"/>
    <w:rsid w:val="00937879"/>
    <w:rsid w:val="00945F4B"/>
    <w:rsid w:val="009554E9"/>
    <w:rsid w:val="009610A6"/>
    <w:rsid w:val="00964546"/>
    <w:rsid w:val="00987051"/>
    <w:rsid w:val="009A56AF"/>
    <w:rsid w:val="009B0C80"/>
    <w:rsid w:val="009B4C20"/>
    <w:rsid w:val="009C11AF"/>
    <w:rsid w:val="009C1297"/>
    <w:rsid w:val="009D71E8"/>
    <w:rsid w:val="009E722D"/>
    <w:rsid w:val="009F5211"/>
    <w:rsid w:val="00A223F6"/>
    <w:rsid w:val="00A54C1A"/>
    <w:rsid w:val="00A706F5"/>
    <w:rsid w:val="00A71A73"/>
    <w:rsid w:val="00A73685"/>
    <w:rsid w:val="00A81CC1"/>
    <w:rsid w:val="00A83A1A"/>
    <w:rsid w:val="00A86988"/>
    <w:rsid w:val="00AA1C00"/>
    <w:rsid w:val="00AA3DF3"/>
    <w:rsid w:val="00AA7041"/>
    <w:rsid w:val="00AB0092"/>
    <w:rsid w:val="00AB32CC"/>
    <w:rsid w:val="00AB32FA"/>
    <w:rsid w:val="00AC173F"/>
    <w:rsid w:val="00AC3F14"/>
    <w:rsid w:val="00AC61EC"/>
    <w:rsid w:val="00AF0CE9"/>
    <w:rsid w:val="00B10498"/>
    <w:rsid w:val="00B20DD6"/>
    <w:rsid w:val="00B32CF6"/>
    <w:rsid w:val="00B32E08"/>
    <w:rsid w:val="00B406D4"/>
    <w:rsid w:val="00B42954"/>
    <w:rsid w:val="00B43092"/>
    <w:rsid w:val="00B80C14"/>
    <w:rsid w:val="00B83644"/>
    <w:rsid w:val="00B8753F"/>
    <w:rsid w:val="00B92385"/>
    <w:rsid w:val="00BB6AC6"/>
    <w:rsid w:val="00BC01F4"/>
    <w:rsid w:val="00BC02F8"/>
    <w:rsid w:val="00BC26CA"/>
    <w:rsid w:val="00BD5652"/>
    <w:rsid w:val="00BD74E5"/>
    <w:rsid w:val="00C12807"/>
    <w:rsid w:val="00C320C2"/>
    <w:rsid w:val="00C45EF7"/>
    <w:rsid w:val="00C66C4A"/>
    <w:rsid w:val="00C82DFE"/>
    <w:rsid w:val="00C90CDA"/>
    <w:rsid w:val="00CB4ECC"/>
    <w:rsid w:val="00CC0F6C"/>
    <w:rsid w:val="00CE4D96"/>
    <w:rsid w:val="00CF2CFE"/>
    <w:rsid w:val="00CF359B"/>
    <w:rsid w:val="00CF5195"/>
    <w:rsid w:val="00D06874"/>
    <w:rsid w:val="00D13707"/>
    <w:rsid w:val="00D139AE"/>
    <w:rsid w:val="00D24D4F"/>
    <w:rsid w:val="00D25C4C"/>
    <w:rsid w:val="00D33FE5"/>
    <w:rsid w:val="00D3677B"/>
    <w:rsid w:val="00D4244D"/>
    <w:rsid w:val="00D51BE4"/>
    <w:rsid w:val="00D53025"/>
    <w:rsid w:val="00D54B17"/>
    <w:rsid w:val="00D57EFD"/>
    <w:rsid w:val="00D828A4"/>
    <w:rsid w:val="00D85794"/>
    <w:rsid w:val="00D9363C"/>
    <w:rsid w:val="00DC2A5C"/>
    <w:rsid w:val="00DC7B3A"/>
    <w:rsid w:val="00DE0A3B"/>
    <w:rsid w:val="00DF0138"/>
    <w:rsid w:val="00DF27DA"/>
    <w:rsid w:val="00E03EFA"/>
    <w:rsid w:val="00E12DA4"/>
    <w:rsid w:val="00E14C7F"/>
    <w:rsid w:val="00E23AF7"/>
    <w:rsid w:val="00E31252"/>
    <w:rsid w:val="00E31DCC"/>
    <w:rsid w:val="00E3238D"/>
    <w:rsid w:val="00E33DE4"/>
    <w:rsid w:val="00E419D2"/>
    <w:rsid w:val="00E6497F"/>
    <w:rsid w:val="00E66558"/>
    <w:rsid w:val="00E726F6"/>
    <w:rsid w:val="00E84827"/>
    <w:rsid w:val="00E9574E"/>
    <w:rsid w:val="00EB3964"/>
    <w:rsid w:val="00EB4950"/>
    <w:rsid w:val="00EC29F3"/>
    <w:rsid w:val="00EE27BE"/>
    <w:rsid w:val="00EE34AF"/>
    <w:rsid w:val="00EF5E7B"/>
    <w:rsid w:val="00EF5ED3"/>
    <w:rsid w:val="00F02402"/>
    <w:rsid w:val="00F10F37"/>
    <w:rsid w:val="00F210CC"/>
    <w:rsid w:val="00F34576"/>
    <w:rsid w:val="00F60456"/>
    <w:rsid w:val="00F91C36"/>
    <w:rsid w:val="00F963D2"/>
    <w:rsid w:val="00F97D9C"/>
    <w:rsid w:val="00FC1804"/>
    <w:rsid w:val="00FD1055"/>
    <w:rsid w:val="00FD15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1C40B17-7AE6-4F43-B2EA-876123A5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Strong">
    <w:name w:val="Strong"/>
    <w:basedOn w:val="DefaultParagraphFont"/>
    <w:uiPriority w:val="22"/>
    <w:qFormat/>
    <w:rsid w:val="00E3238D"/>
    <w:rPr>
      <w:b/>
      <w:bCs/>
    </w:rPr>
  </w:style>
  <w:style w:type="table" w:styleId="TableGrid">
    <w:name w:val="Table Grid"/>
    <w:basedOn w:val="TableNormal"/>
    <w:uiPriority w:val="39"/>
    <w:rsid w:val="00DF2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B0915"/>
    <w:rPr>
      <w:i/>
      <w:iCs/>
    </w:rPr>
  </w:style>
  <w:style w:type="paragraph" w:styleId="NormalWeb">
    <w:name w:val="Normal (Web)"/>
    <w:basedOn w:val="Normal"/>
    <w:uiPriority w:val="99"/>
    <w:semiHidden/>
    <w:unhideWhenUsed/>
    <w:rsid w:val="000A7685"/>
    <w:pPr>
      <w:suppressAutoHyphens w:val="0"/>
      <w:autoSpaceDN/>
      <w:spacing w:before="100" w:beforeAutospacing="1" w:after="100" w:afterAutospacing="1" w:line="240" w:lineRule="auto"/>
    </w:pPr>
    <w:rPr>
      <w:rFonts w:ascii="Times New Roman" w:hAnsi="Times New Roman"/>
      <w:color w:val="auto"/>
    </w:rPr>
  </w:style>
  <w:style w:type="character" w:customStyle="1" w:styleId="UnresolvedMention2">
    <w:name w:val="Unresolved Mention2"/>
    <w:basedOn w:val="DefaultParagraphFont"/>
    <w:uiPriority w:val="99"/>
    <w:semiHidden/>
    <w:unhideWhenUsed/>
    <w:rsid w:val="004B7B6F"/>
    <w:rPr>
      <w:color w:val="605E5C"/>
      <w:shd w:val="clear" w:color="auto" w:fill="E1DFDD"/>
    </w:rPr>
  </w:style>
  <w:style w:type="character" w:customStyle="1" w:styleId="vuuxrf">
    <w:name w:val="vuuxrf"/>
    <w:basedOn w:val="DefaultParagraphFont"/>
    <w:rsid w:val="003C16F9"/>
  </w:style>
  <w:style w:type="character" w:styleId="HTMLCite">
    <w:name w:val="HTML Cite"/>
    <w:basedOn w:val="DefaultParagraphFont"/>
    <w:uiPriority w:val="99"/>
    <w:semiHidden/>
    <w:unhideWhenUsed/>
    <w:rsid w:val="003C16F9"/>
    <w:rPr>
      <w:i/>
      <w:iCs/>
    </w:rPr>
  </w:style>
  <w:style w:type="character" w:customStyle="1" w:styleId="ylgvce">
    <w:name w:val="ylgvce"/>
    <w:basedOn w:val="DefaultParagraphFont"/>
    <w:rsid w:val="003C16F9"/>
  </w:style>
  <w:style w:type="character" w:styleId="UnresolvedMention">
    <w:name w:val="Unresolved Mention"/>
    <w:basedOn w:val="DefaultParagraphFont"/>
    <w:uiPriority w:val="99"/>
    <w:semiHidden/>
    <w:unhideWhenUsed/>
    <w:rsid w:val="00D3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3702">
      <w:bodyDiv w:val="1"/>
      <w:marLeft w:val="0"/>
      <w:marRight w:val="0"/>
      <w:marTop w:val="0"/>
      <w:marBottom w:val="0"/>
      <w:divBdr>
        <w:top w:val="none" w:sz="0" w:space="0" w:color="auto"/>
        <w:left w:val="none" w:sz="0" w:space="0" w:color="auto"/>
        <w:bottom w:val="none" w:sz="0" w:space="0" w:color="auto"/>
        <w:right w:val="none" w:sz="0" w:space="0" w:color="auto"/>
      </w:divBdr>
      <w:divsChild>
        <w:div w:id="382758724">
          <w:marLeft w:val="0"/>
          <w:marRight w:val="0"/>
          <w:marTop w:val="0"/>
          <w:marBottom w:val="0"/>
          <w:divBdr>
            <w:top w:val="none" w:sz="0" w:space="0" w:color="auto"/>
            <w:left w:val="none" w:sz="0" w:space="0" w:color="auto"/>
            <w:bottom w:val="none" w:sz="0" w:space="0" w:color="auto"/>
            <w:right w:val="none" w:sz="0" w:space="0" w:color="auto"/>
          </w:divBdr>
        </w:div>
        <w:div w:id="607742132">
          <w:marLeft w:val="0"/>
          <w:marRight w:val="0"/>
          <w:marTop w:val="0"/>
          <w:marBottom w:val="0"/>
          <w:divBdr>
            <w:top w:val="none" w:sz="0" w:space="0" w:color="auto"/>
            <w:left w:val="none" w:sz="0" w:space="0" w:color="auto"/>
            <w:bottom w:val="none" w:sz="0" w:space="0" w:color="auto"/>
            <w:right w:val="none" w:sz="0" w:space="0" w:color="auto"/>
          </w:divBdr>
        </w:div>
        <w:div w:id="661667571">
          <w:marLeft w:val="0"/>
          <w:marRight w:val="0"/>
          <w:marTop w:val="0"/>
          <w:marBottom w:val="0"/>
          <w:divBdr>
            <w:top w:val="none" w:sz="0" w:space="0" w:color="auto"/>
            <w:left w:val="none" w:sz="0" w:space="0" w:color="auto"/>
            <w:bottom w:val="none" w:sz="0" w:space="0" w:color="auto"/>
            <w:right w:val="none" w:sz="0" w:space="0" w:color="auto"/>
          </w:divBdr>
        </w:div>
        <w:div w:id="891305533">
          <w:marLeft w:val="0"/>
          <w:marRight w:val="0"/>
          <w:marTop w:val="0"/>
          <w:marBottom w:val="0"/>
          <w:divBdr>
            <w:top w:val="none" w:sz="0" w:space="0" w:color="auto"/>
            <w:left w:val="none" w:sz="0" w:space="0" w:color="auto"/>
            <w:bottom w:val="none" w:sz="0" w:space="0" w:color="auto"/>
            <w:right w:val="none" w:sz="0" w:space="0" w:color="auto"/>
          </w:divBdr>
        </w:div>
        <w:div w:id="1067847385">
          <w:marLeft w:val="0"/>
          <w:marRight w:val="0"/>
          <w:marTop w:val="0"/>
          <w:marBottom w:val="0"/>
          <w:divBdr>
            <w:top w:val="none" w:sz="0" w:space="0" w:color="auto"/>
            <w:left w:val="none" w:sz="0" w:space="0" w:color="auto"/>
            <w:bottom w:val="none" w:sz="0" w:space="0" w:color="auto"/>
            <w:right w:val="none" w:sz="0" w:space="0" w:color="auto"/>
          </w:divBdr>
        </w:div>
        <w:div w:id="1251162517">
          <w:marLeft w:val="0"/>
          <w:marRight w:val="0"/>
          <w:marTop w:val="0"/>
          <w:marBottom w:val="0"/>
          <w:divBdr>
            <w:top w:val="none" w:sz="0" w:space="0" w:color="auto"/>
            <w:left w:val="none" w:sz="0" w:space="0" w:color="auto"/>
            <w:bottom w:val="none" w:sz="0" w:space="0" w:color="auto"/>
            <w:right w:val="none" w:sz="0" w:space="0" w:color="auto"/>
          </w:divBdr>
        </w:div>
        <w:div w:id="2022470748">
          <w:marLeft w:val="0"/>
          <w:marRight w:val="0"/>
          <w:marTop w:val="0"/>
          <w:marBottom w:val="0"/>
          <w:divBdr>
            <w:top w:val="none" w:sz="0" w:space="0" w:color="auto"/>
            <w:left w:val="none" w:sz="0" w:space="0" w:color="auto"/>
            <w:bottom w:val="none" w:sz="0" w:space="0" w:color="auto"/>
            <w:right w:val="none" w:sz="0" w:space="0" w:color="auto"/>
          </w:divBdr>
        </w:div>
      </w:divsChild>
    </w:div>
    <w:div w:id="964117232">
      <w:bodyDiv w:val="1"/>
      <w:marLeft w:val="0"/>
      <w:marRight w:val="0"/>
      <w:marTop w:val="0"/>
      <w:marBottom w:val="0"/>
      <w:divBdr>
        <w:top w:val="none" w:sz="0" w:space="0" w:color="auto"/>
        <w:left w:val="none" w:sz="0" w:space="0" w:color="auto"/>
        <w:bottom w:val="none" w:sz="0" w:space="0" w:color="auto"/>
        <w:right w:val="none" w:sz="0" w:space="0" w:color="auto"/>
      </w:divBdr>
    </w:div>
    <w:div w:id="1531064152">
      <w:bodyDiv w:val="1"/>
      <w:marLeft w:val="0"/>
      <w:marRight w:val="0"/>
      <w:marTop w:val="0"/>
      <w:marBottom w:val="0"/>
      <w:divBdr>
        <w:top w:val="none" w:sz="0" w:space="0" w:color="auto"/>
        <w:left w:val="none" w:sz="0" w:space="0" w:color="auto"/>
        <w:bottom w:val="none" w:sz="0" w:space="0" w:color="auto"/>
        <w:right w:val="none" w:sz="0" w:space="0" w:color="auto"/>
      </w:divBdr>
      <w:divsChild>
        <w:div w:id="56510958">
          <w:marLeft w:val="0"/>
          <w:marRight w:val="0"/>
          <w:marTop w:val="0"/>
          <w:marBottom w:val="0"/>
          <w:divBdr>
            <w:top w:val="none" w:sz="0" w:space="0" w:color="auto"/>
            <w:left w:val="none" w:sz="0" w:space="0" w:color="auto"/>
            <w:bottom w:val="none" w:sz="0" w:space="0" w:color="auto"/>
            <w:right w:val="none" w:sz="0" w:space="0" w:color="auto"/>
          </w:divBdr>
          <w:divsChild>
            <w:div w:id="1801413586">
              <w:marLeft w:val="0"/>
              <w:marRight w:val="0"/>
              <w:marTop w:val="0"/>
              <w:marBottom w:val="0"/>
              <w:divBdr>
                <w:top w:val="none" w:sz="0" w:space="0" w:color="auto"/>
                <w:left w:val="none" w:sz="0" w:space="0" w:color="auto"/>
                <w:bottom w:val="none" w:sz="0" w:space="0" w:color="auto"/>
                <w:right w:val="none" w:sz="0" w:space="0" w:color="auto"/>
              </w:divBdr>
              <w:divsChild>
                <w:div w:id="1048727710">
                  <w:marLeft w:val="0"/>
                  <w:marRight w:val="0"/>
                  <w:marTop w:val="0"/>
                  <w:marBottom w:val="0"/>
                  <w:divBdr>
                    <w:top w:val="none" w:sz="0" w:space="0" w:color="auto"/>
                    <w:left w:val="none" w:sz="0" w:space="0" w:color="auto"/>
                    <w:bottom w:val="none" w:sz="0" w:space="0" w:color="auto"/>
                    <w:right w:val="none" w:sz="0" w:space="0" w:color="auto"/>
                  </w:divBdr>
                </w:div>
                <w:div w:id="1572232912">
                  <w:marLeft w:val="0"/>
                  <w:marRight w:val="0"/>
                  <w:marTop w:val="0"/>
                  <w:marBottom w:val="0"/>
                  <w:divBdr>
                    <w:top w:val="none" w:sz="0" w:space="0" w:color="auto"/>
                    <w:left w:val="none" w:sz="0" w:space="0" w:color="auto"/>
                    <w:bottom w:val="none" w:sz="0" w:space="0" w:color="auto"/>
                    <w:right w:val="none" w:sz="0" w:space="0" w:color="auto"/>
                  </w:divBdr>
                  <w:divsChild>
                    <w:div w:id="876549717">
                      <w:marLeft w:val="0"/>
                      <w:marRight w:val="0"/>
                      <w:marTop w:val="0"/>
                      <w:marBottom w:val="0"/>
                      <w:divBdr>
                        <w:top w:val="none" w:sz="0" w:space="0" w:color="auto"/>
                        <w:left w:val="none" w:sz="0" w:space="0" w:color="auto"/>
                        <w:bottom w:val="none" w:sz="0" w:space="0" w:color="auto"/>
                        <w:right w:val="none" w:sz="0" w:space="0" w:color="auto"/>
                      </w:divBdr>
                    </w:div>
                    <w:div w:id="9802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stituteofcoaching.org/coaching-overview/coaching-benefits" TargetMode="External"/><Relationship Id="rId18" Type="http://schemas.openxmlformats.org/officeDocument/2006/relationships/hyperlink" Target="https://thebrilliantclub.org/evaluation/programmes-evaluation/" TargetMode="External"/><Relationship Id="rId26" Type="http://schemas.openxmlformats.org/officeDocument/2006/relationships/hyperlink" Target="https://www.gov.uk/government/publications/school-attendance/framework-for-securing-full-attendance-actions-for-schools-and-local-authorities" TargetMode="External"/><Relationship Id="rId39" Type="http://schemas.openxmlformats.org/officeDocument/2006/relationships/fontTable" Target="fontTable.xml"/><Relationship Id="rId21" Type="http://schemas.openxmlformats.org/officeDocument/2006/relationships/hyperlink" Target="https://educationendowmentfoundation.org.uk/news/why-focus-on-reading-fluency" TargetMode="External"/><Relationship Id="rId34" Type="http://schemas.openxmlformats.org/officeDocument/2006/relationships/hyperlink" Target="https://schoolsweek.co.uk/costs-exclude-poorer-pupils-from-residential-school-trips/" TargetMode="External"/><Relationship Id="rId7" Type="http://schemas.openxmlformats.org/officeDocument/2006/relationships/hyperlink" Target="https://educationendowmentfoundation.org.uk/education-evidence/using-pupil-premium" TargetMode="External"/><Relationship Id="rId12" Type="http://schemas.openxmlformats.org/officeDocument/2006/relationships/hyperlink" Target="https://findapprenticeshiptraining.apprenticeships.education.gov.uk/courses/297/providers/10003990" TargetMode="External"/><Relationship Id="rId17" Type="http://schemas.openxmlformats.org/officeDocument/2006/relationships/hyperlink" Target="https://educationendowmentfoundation.org.uk/education-evidence/teaching-learning-toolkit/feedback" TargetMode="External"/><Relationship Id="rId25" Type="http://schemas.openxmlformats.org/officeDocument/2006/relationships/hyperlink" Target="https://educationendowmentfoundation.org.uk/education-evidence/teaching-learning-toolkit/metacognition-and-self-regulation" TargetMode="External"/><Relationship Id="rId33" Type="http://schemas.openxmlformats.org/officeDocument/2006/relationships/hyperlink" Target="https://educationbusinessuk.net/features/residential-trips-are-they-worth-it"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education-evidence/teaching-learning-toolkit/reading-comprehension-strategies" TargetMode="External"/><Relationship Id="rId29" Type="http://schemas.openxmlformats.org/officeDocument/2006/relationships/hyperlink" Target="https://d2tic4wvo1iusb.cloudfront.net/production/eef-guidance-reports/primary-sel/EEF_Social_and_Emotional_Learn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effective-professional-development" TargetMode="External"/><Relationship Id="rId24" Type="http://schemas.openxmlformats.org/officeDocument/2006/relationships/hyperlink" Target="https://www.nurtureuk.org/research-evidence/international-journal-of-nurture-in-education/" TargetMode="External"/><Relationship Id="rId32" Type="http://schemas.openxmlformats.org/officeDocument/2006/relationships/hyperlink" Target="https://educationendowmentfoundation.org.uk/education-evidence/teaching-learning-toolkit/behaviour-interventions" TargetMode="External"/><Relationship Id="rId37" Type="http://schemas.openxmlformats.org/officeDocument/2006/relationships/hyperlink" Target="https://outdoorpeople.org.uk/pages/summary-of-opal-benefits-evaluation-and-research"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extending-school-time" TargetMode="External"/><Relationship Id="rId23" Type="http://schemas.openxmlformats.org/officeDocument/2006/relationships/hyperlink" Target="https://educationendowmentfoundation.org.uk/education-evidence/guidance-reports/send" TargetMode="External"/><Relationship Id="rId28" Type="http://schemas.openxmlformats.org/officeDocument/2006/relationships/hyperlink" Target="https://educationendowmentfoundation.org.uk/education-evidence/teaching-learning-toolkit/mentoring" TargetMode="External"/><Relationship Id="rId36" Type="http://schemas.openxmlformats.org/officeDocument/2006/relationships/hyperlink" Target="https://outdoorplayandlearning.org.uk/home/for-schools/research/" TargetMode="External"/><Relationship Id="rId10" Type="http://schemas.openxmlformats.org/officeDocument/2006/relationships/hyperlink" Target="https://ican.org.uk/media/3993/i-can-impact-2020-21.pdf" TargetMode="External"/><Relationship Id="rId19" Type="http://schemas.openxmlformats.org/officeDocument/2006/relationships/hyperlink" Target="https://thebrilliantclub.org/the-scholars-programme/for-schools/the-programme/?utm_source=google&amp;utm_medium=cpc&amp;utm_campaign=tsp&amp;utm_content=3&amp;gclid=EAIaIQobChMInZDFh5_J-AIVmdrVCh24_QhlEAAYASAAEgKSrvD_BwE" TargetMode="External"/><Relationship Id="rId31" Type="http://schemas.openxmlformats.org/officeDocument/2006/relationships/hyperlink" Target="https://www.mind.org.uk/media-a/6090/mental-health-champion-toolkit-full-version.pdf" TargetMode="External"/><Relationship Id="rId4" Type="http://schemas.openxmlformats.org/officeDocument/2006/relationships/webSettings" Target="webSettings.xml"/><Relationship Id="rId9" Type="http://schemas.openxmlformats.org/officeDocument/2006/relationships/hyperlink" Target="https://www.gov.uk/government/news/every-school-with-reception-class-offered-early-language-training" TargetMode="External"/><Relationship Id="rId14" Type="http://schemas.openxmlformats.org/officeDocument/2006/relationships/hyperlink" Target="https://assets.publishing.service.gov.uk/media/dhsc-research-and-development-work-relating-to-assistive_technology-2023-to-2024-web-accessible.pdf" TargetMode="External"/><Relationship Id="rId22" Type="http://schemas.openxmlformats.org/officeDocument/2006/relationships/hyperlink" Target="https://educationendowmentfoundation.org.uk/projects-and-evaluation/projects/reading-plus-2024-25-trial" TargetMode="External"/><Relationship Id="rId27" Type="http://schemas.openxmlformats.org/officeDocument/2006/relationships/hyperlink" Target="https://www.gov.uk/government/publications/school-attendance/framework-for-securing-full-attendance-actions-for-schools-and-local-authorities" TargetMode="External"/><Relationship Id="rId30" Type="http://schemas.openxmlformats.org/officeDocument/2006/relationships/hyperlink" Target="https://educationendowmentfoundation.org.uk/education-evidence/teaching-learning-toolkit/metacognition-and-self-regulation" TargetMode="External"/><Relationship Id="rId35" Type="http://schemas.openxmlformats.org/officeDocument/2006/relationships/hyperlink" Target="https://educationendowmentfoundation.org.uk/guidance-for-teachers/life-skills-enrichment" TargetMode="External"/><Relationship Id="rId8" Type="http://schemas.openxmlformats.org/officeDocument/2006/relationships/hyperlink" Target="https://educationendowmentfoundation.org.uk/evidence-summaries/teaching-learning-toolkit/phonic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17</Pages>
  <Words>5519</Words>
  <Characters>31460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Theresa Adams</cp:lastModifiedBy>
  <cp:revision>17</cp:revision>
  <cp:lastPrinted>2025-01-27T11:12:00Z</cp:lastPrinted>
  <dcterms:created xsi:type="dcterms:W3CDTF">2026-01-06T22:12:00Z</dcterms:created>
  <dcterms:modified xsi:type="dcterms:W3CDTF">2026-01-08T11:48:00Z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