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6B41B" w14:textId="23DD9F93" w:rsidR="00EE06FB" w:rsidRDefault="00EE06FB" w:rsidP="00EE06FB"/>
    <w:p w14:paraId="44DC13CD" w14:textId="77777777" w:rsidR="00EE06FB" w:rsidRDefault="00EE06FB" w:rsidP="00EE06FB">
      <w:pPr>
        <w:pStyle w:val="6Abstract"/>
        <w:jc w:val="center"/>
      </w:pPr>
    </w:p>
    <w:p w14:paraId="7482CE97" w14:textId="5F185E07" w:rsidR="00EE06FB" w:rsidRPr="003901CD" w:rsidRDefault="00EE06FB" w:rsidP="00EE06FB">
      <w:pPr>
        <w:pStyle w:val="6Abstract"/>
        <w:jc w:val="center"/>
        <w:rPr>
          <w:rFonts w:ascii="Museo 300" w:hAnsi="Museo 300"/>
          <w:b/>
          <w:bCs/>
          <w:sz w:val="96"/>
          <w:szCs w:val="96"/>
        </w:rPr>
      </w:pPr>
      <w:r w:rsidRPr="003901CD">
        <w:rPr>
          <w:rFonts w:ascii="Museo 300" w:hAnsi="Museo 300"/>
          <w:b/>
          <w:bCs/>
          <w:sz w:val="96"/>
          <w:szCs w:val="96"/>
        </w:rPr>
        <w:t>Middle Park Primary School</w:t>
      </w:r>
    </w:p>
    <w:p w14:paraId="281792FF" w14:textId="77777777" w:rsidR="00EE06FB" w:rsidRPr="003901CD" w:rsidRDefault="00EE06FB" w:rsidP="00EE06FB">
      <w:pPr>
        <w:pStyle w:val="6Abstract"/>
        <w:jc w:val="center"/>
        <w:rPr>
          <w:rFonts w:ascii="Museo 300" w:hAnsi="Museo 300"/>
          <w:sz w:val="56"/>
          <w:szCs w:val="56"/>
        </w:rPr>
      </w:pPr>
    </w:p>
    <w:p w14:paraId="5E69223C" w14:textId="178F54C4" w:rsidR="00EE06FB" w:rsidRPr="003901CD" w:rsidRDefault="003901CD" w:rsidP="00EE06FB">
      <w:pPr>
        <w:pStyle w:val="6Abstract"/>
        <w:jc w:val="center"/>
        <w:rPr>
          <w:rFonts w:ascii="Museo 300" w:hAnsi="Museo 300"/>
          <w:sz w:val="56"/>
          <w:szCs w:val="56"/>
        </w:rPr>
      </w:pPr>
      <w:r w:rsidRPr="003901CD">
        <w:rPr>
          <w:rFonts w:ascii="Museo 300" w:hAnsi="Museo 300"/>
          <w:noProof/>
          <w:sz w:val="56"/>
          <w:szCs w:val="56"/>
        </w:rPr>
        <w:drawing>
          <wp:inline distT="0" distB="0" distL="0" distR="0" wp14:anchorId="011B514E" wp14:editId="7D7BF5BD">
            <wp:extent cx="1587500" cy="131953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02D1B" w14:textId="77777777" w:rsidR="00EE06FB" w:rsidRPr="003901CD" w:rsidRDefault="00EE06FB" w:rsidP="00EE06FB">
      <w:pPr>
        <w:pStyle w:val="6Abstract"/>
        <w:jc w:val="center"/>
        <w:rPr>
          <w:rFonts w:ascii="Museo 300" w:hAnsi="Museo 300"/>
          <w:sz w:val="56"/>
          <w:szCs w:val="56"/>
        </w:rPr>
      </w:pPr>
    </w:p>
    <w:p w14:paraId="7EE0330B" w14:textId="77777777" w:rsidR="00EE06FB" w:rsidRPr="003901CD" w:rsidRDefault="00EE06FB" w:rsidP="00EE06FB">
      <w:pPr>
        <w:pStyle w:val="6Abstract"/>
        <w:jc w:val="center"/>
        <w:rPr>
          <w:rFonts w:ascii="Museo 300" w:hAnsi="Museo 300"/>
          <w:sz w:val="56"/>
          <w:szCs w:val="56"/>
        </w:rPr>
      </w:pPr>
    </w:p>
    <w:p w14:paraId="2E4546B6" w14:textId="710CF311" w:rsidR="00336404" w:rsidRPr="003901CD" w:rsidRDefault="00336404" w:rsidP="00EE06FB">
      <w:pPr>
        <w:pStyle w:val="3Policytitle"/>
        <w:jc w:val="center"/>
        <w:rPr>
          <w:rFonts w:ascii="Museo 300" w:hAnsi="Museo 300"/>
        </w:rPr>
      </w:pPr>
      <w:r w:rsidRPr="003901CD">
        <w:rPr>
          <w:rFonts w:ascii="Museo 300" w:hAnsi="Museo 300"/>
        </w:rPr>
        <w:t xml:space="preserve">Pupil </w:t>
      </w:r>
      <w:r w:rsidR="00BB1C76">
        <w:rPr>
          <w:rFonts w:ascii="Museo 300" w:hAnsi="Museo 300"/>
        </w:rPr>
        <w:t>A</w:t>
      </w:r>
      <w:r w:rsidRPr="003901CD">
        <w:rPr>
          <w:rFonts w:ascii="Museo 300" w:hAnsi="Museo 300"/>
        </w:rPr>
        <w:t xml:space="preserve">llergy </w:t>
      </w:r>
      <w:r w:rsidR="00BB1C76">
        <w:rPr>
          <w:rFonts w:ascii="Museo 300" w:hAnsi="Museo 300"/>
        </w:rPr>
        <w:t>P</w:t>
      </w:r>
      <w:r w:rsidRPr="003901CD">
        <w:rPr>
          <w:rFonts w:ascii="Museo 300" w:hAnsi="Museo 300"/>
        </w:rPr>
        <w:t>olicy</w:t>
      </w:r>
    </w:p>
    <w:p w14:paraId="1BCD9717" w14:textId="77777777" w:rsidR="00336404" w:rsidRPr="003901CD" w:rsidRDefault="00336404" w:rsidP="00336404">
      <w:pPr>
        <w:pStyle w:val="1bodycopy10pt"/>
        <w:rPr>
          <w:rFonts w:ascii="Museo 300" w:hAnsi="Museo 300"/>
        </w:rPr>
      </w:pPr>
    </w:p>
    <w:p w14:paraId="49BF1722" w14:textId="77777777" w:rsidR="00336404" w:rsidRPr="003901CD" w:rsidRDefault="00336404" w:rsidP="00336404">
      <w:pPr>
        <w:pStyle w:val="1bodycopy10pt"/>
        <w:rPr>
          <w:rFonts w:ascii="Museo 300" w:hAnsi="Museo 300"/>
        </w:rPr>
      </w:pPr>
    </w:p>
    <w:p w14:paraId="42E74A6B" w14:textId="77777777" w:rsidR="00336404" w:rsidRPr="003901CD" w:rsidRDefault="00336404" w:rsidP="00336404">
      <w:pPr>
        <w:rPr>
          <w:rFonts w:ascii="Museo 300" w:hAnsi="Museo 300"/>
          <w:b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336404" w:rsidRPr="003901CD" w14:paraId="3099EA0D" w14:textId="77777777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3E1EC742" w14:textId="77777777" w:rsidR="00336404" w:rsidRPr="003901CD" w:rsidRDefault="00336404">
            <w:pPr>
              <w:pStyle w:val="1bodycopy10pt"/>
              <w:rPr>
                <w:rFonts w:ascii="Museo 300" w:hAnsi="Museo 300"/>
                <w:b/>
              </w:rPr>
            </w:pPr>
            <w:r w:rsidRPr="003901CD">
              <w:rPr>
                <w:rFonts w:ascii="Museo 300" w:hAnsi="Museo 300"/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3DCF0764" w14:textId="706D77E7" w:rsidR="00336404" w:rsidRPr="003901CD" w:rsidRDefault="00EE06FB">
            <w:pPr>
              <w:pStyle w:val="1bodycopy11pt"/>
              <w:rPr>
                <w:rFonts w:ascii="Museo 300" w:hAnsi="Museo 300"/>
              </w:rPr>
            </w:pPr>
            <w:r w:rsidRPr="003901CD">
              <w:rPr>
                <w:rFonts w:ascii="Museo 300" w:hAnsi="Museo 300"/>
              </w:rPr>
              <w:t xml:space="preserve">Carol </w:t>
            </w:r>
            <w:proofErr w:type="spellStart"/>
            <w:r w:rsidRPr="003901CD">
              <w:rPr>
                <w:rFonts w:ascii="Museo 300" w:hAnsi="Museo 300"/>
              </w:rPr>
              <w:t>Ladbrooke</w:t>
            </w:r>
            <w:proofErr w:type="spellEnd"/>
            <w:r w:rsidRPr="003901CD">
              <w:rPr>
                <w:rFonts w:ascii="Museo 300" w:hAnsi="Museo 300"/>
              </w:rPr>
              <w:t xml:space="preserve"> 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4A5B6E0E" w14:textId="5F064883" w:rsidR="00336404" w:rsidRPr="003901CD" w:rsidRDefault="00336404">
            <w:pPr>
              <w:pStyle w:val="1bodycopy11pt"/>
              <w:rPr>
                <w:rFonts w:ascii="Museo 300" w:hAnsi="Museo 300"/>
              </w:rPr>
            </w:pPr>
            <w:r w:rsidRPr="003901CD">
              <w:rPr>
                <w:rFonts w:ascii="Museo 300" w:hAnsi="Museo 300"/>
                <w:b/>
              </w:rPr>
              <w:t>Date:</w:t>
            </w:r>
            <w:r w:rsidRPr="003901CD">
              <w:rPr>
                <w:rFonts w:ascii="Museo 300" w:hAnsi="Museo 300"/>
              </w:rPr>
              <w:t xml:space="preserve">  </w:t>
            </w:r>
            <w:r w:rsidR="00EE06FB" w:rsidRPr="003901CD">
              <w:rPr>
                <w:rFonts w:ascii="Museo 300" w:hAnsi="Museo 300"/>
              </w:rPr>
              <w:t>May 2026</w:t>
            </w:r>
          </w:p>
        </w:tc>
      </w:tr>
      <w:tr w:rsidR="00336404" w:rsidRPr="003901CD" w14:paraId="7BBA0398" w14:textId="77777777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6A3F71CB" w14:textId="77777777" w:rsidR="00336404" w:rsidRPr="003901CD" w:rsidRDefault="00336404">
            <w:pPr>
              <w:pStyle w:val="1bodycopy10pt"/>
              <w:rPr>
                <w:rFonts w:ascii="Museo 300" w:hAnsi="Museo 300"/>
                <w:b/>
              </w:rPr>
            </w:pPr>
            <w:r w:rsidRPr="003901CD">
              <w:rPr>
                <w:rFonts w:ascii="Museo 300" w:hAnsi="Museo 300"/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1EFD6FE2" w14:textId="53940DE9" w:rsidR="00336404" w:rsidRPr="003901CD" w:rsidRDefault="00BE00BE">
            <w:pPr>
              <w:pStyle w:val="1bodycopy11pt"/>
              <w:rPr>
                <w:rFonts w:ascii="Museo 300" w:hAnsi="Museo 300"/>
                <w:highlight w:val="yellow"/>
              </w:rPr>
            </w:pPr>
            <w:r>
              <w:rPr>
                <w:rFonts w:ascii="Museo 300" w:hAnsi="Museo 300"/>
              </w:rPr>
              <w:t>July 2027</w:t>
            </w:r>
          </w:p>
        </w:tc>
      </w:tr>
    </w:tbl>
    <w:p w14:paraId="2A28DDE6" w14:textId="77777777" w:rsidR="00336404" w:rsidRPr="003901CD" w:rsidRDefault="00336404" w:rsidP="00336404">
      <w:pPr>
        <w:pStyle w:val="1bodycopy10pt"/>
        <w:rPr>
          <w:rFonts w:ascii="Museo 300" w:hAnsi="Museo 300"/>
        </w:rPr>
      </w:pPr>
    </w:p>
    <w:p w14:paraId="7CD587CF" w14:textId="77777777" w:rsidR="00336404" w:rsidRPr="003901CD" w:rsidRDefault="00336404" w:rsidP="00336404">
      <w:pPr>
        <w:pStyle w:val="Heading1"/>
        <w:rPr>
          <w:rFonts w:ascii="Museo 300" w:hAnsi="Museo 300"/>
        </w:rPr>
      </w:pPr>
    </w:p>
    <w:p w14:paraId="3F314569" w14:textId="77777777" w:rsidR="00EE06FB" w:rsidRPr="003901CD" w:rsidRDefault="00EE06FB" w:rsidP="00EE06FB">
      <w:pPr>
        <w:pStyle w:val="6Abstract"/>
        <w:rPr>
          <w:rFonts w:ascii="Museo 300" w:hAnsi="Museo 300"/>
          <w:lang w:val="en-GB"/>
        </w:rPr>
      </w:pPr>
    </w:p>
    <w:p w14:paraId="3F8E7867" w14:textId="77777777" w:rsidR="00EE06FB" w:rsidRPr="003901CD" w:rsidRDefault="00EE06FB" w:rsidP="00EE06FB">
      <w:pPr>
        <w:pStyle w:val="6Abstract"/>
        <w:rPr>
          <w:rFonts w:ascii="Museo 300" w:hAnsi="Museo 300"/>
          <w:lang w:val="en-GB"/>
        </w:rPr>
      </w:pPr>
    </w:p>
    <w:p w14:paraId="26C80670" w14:textId="77777777" w:rsidR="00336404" w:rsidRPr="003901CD" w:rsidRDefault="00336404" w:rsidP="00336404">
      <w:pPr>
        <w:pStyle w:val="TOCHeading"/>
        <w:spacing w:before="0" w:after="120"/>
        <w:rPr>
          <w:rFonts w:ascii="Museo 300" w:hAnsi="Museo 300" w:cs="Arial"/>
          <w:b/>
          <w:sz w:val="28"/>
          <w:szCs w:val="28"/>
        </w:rPr>
      </w:pPr>
      <w:r w:rsidRPr="003901CD">
        <w:rPr>
          <w:rFonts w:ascii="Museo 300" w:hAnsi="Museo 300" w:cs="Arial"/>
          <w:b/>
          <w:sz w:val="28"/>
          <w:szCs w:val="28"/>
        </w:rPr>
        <w:t>Contents</w:t>
      </w:r>
    </w:p>
    <w:p w14:paraId="62ABC270" w14:textId="5C8E53D5" w:rsidR="00336404" w:rsidRPr="003901CD" w:rsidRDefault="00336404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r w:rsidRPr="003901CD">
        <w:rPr>
          <w:rFonts w:ascii="Museo 300" w:hAnsi="Museo 300" w:cs="Arial"/>
          <w:bCs/>
          <w:noProof/>
          <w:szCs w:val="20"/>
        </w:rPr>
        <w:fldChar w:fldCharType="begin"/>
      </w:r>
      <w:r w:rsidRPr="003901CD">
        <w:rPr>
          <w:rFonts w:ascii="Museo 300" w:hAnsi="Museo 300" w:cs="Arial"/>
          <w:bCs/>
          <w:noProof/>
          <w:szCs w:val="20"/>
        </w:rPr>
        <w:instrText xml:space="preserve"> TOC \o "1-3" \h \z \u </w:instrText>
      </w:r>
      <w:r w:rsidRPr="003901CD">
        <w:rPr>
          <w:rFonts w:ascii="Museo 300" w:hAnsi="Museo 300" w:cs="Arial"/>
          <w:bCs/>
          <w:noProof/>
          <w:szCs w:val="20"/>
        </w:rPr>
        <w:fldChar w:fldCharType="separate"/>
      </w:r>
      <w:hyperlink w:anchor="_Toc138251156" w:history="1">
        <w:r w:rsidRPr="003901CD">
          <w:rPr>
            <w:rStyle w:val="Hyperlink"/>
            <w:rFonts w:ascii="Museo 300" w:hAnsi="Museo 300"/>
            <w:noProof/>
          </w:rPr>
          <w:t>1. Aims</w:t>
        </w:r>
        <w:r w:rsidRPr="003901CD">
          <w:rPr>
            <w:rFonts w:ascii="Museo 300" w:hAnsi="Museo 300"/>
            <w:noProof/>
            <w:webHidden/>
          </w:rPr>
          <w:tab/>
        </w:r>
        <w:r w:rsidRPr="003901CD">
          <w:rPr>
            <w:rFonts w:ascii="Museo 300" w:hAnsi="Museo 300"/>
            <w:noProof/>
            <w:webHidden/>
          </w:rPr>
          <w:fldChar w:fldCharType="begin"/>
        </w:r>
        <w:r w:rsidRPr="003901CD">
          <w:rPr>
            <w:rFonts w:ascii="Museo 300" w:hAnsi="Museo 300"/>
            <w:noProof/>
            <w:webHidden/>
          </w:rPr>
          <w:instrText xml:space="preserve"> PAGEREF _Toc138251156 \h </w:instrText>
        </w:r>
        <w:r w:rsidRPr="003901CD">
          <w:rPr>
            <w:rFonts w:ascii="Museo 300" w:hAnsi="Museo 300"/>
            <w:noProof/>
            <w:webHidden/>
          </w:rPr>
        </w:r>
        <w:r w:rsidRPr="003901CD">
          <w:rPr>
            <w:rFonts w:ascii="Museo 300" w:hAnsi="Museo 300"/>
            <w:noProof/>
            <w:webHidden/>
          </w:rPr>
          <w:fldChar w:fldCharType="separate"/>
        </w:r>
        <w:r w:rsidR="00BB1C76">
          <w:rPr>
            <w:rFonts w:ascii="Museo 300" w:hAnsi="Museo 300"/>
            <w:noProof/>
            <w:webHidden/>
          </w:rPr>
          <w:t>2</w:t>
        </w:r>
        <w:r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724F3506" w14:textId="610F2A4F" w:rsidR="00336404" w:rsidRPr="003901CD" w:rsidRDefault="00BB1C76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57" w:history="1">
        <w:r w:rsidR="00336404" w:rsidRPr="003901CD">
          <w:rPr>
            <w:rStyle w:val="Hyperlink"/>
            <w:rFonts w:ascii="Museo 300" w:hAnsi="Museo 300"/>
            <w:noProof/>
          </w:rPr>
          <w:t>2. Legislation and guidance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_Toc138251157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>
          <w:rPr>
            <w:rFonts w:ascii="Museo 300" w:hAnsi="Museo 300"/>
            <w:noProof/>
            <w:webHidden/>
          </w:rPr>
          <w:t>2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63B22E6C" w14:textId="5B935940" w:rsidR="00336404" w:rsidRPr="003901CD" w:rsidRDefault="00BB1C76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58" w:history="1">
        <w:r w:rsidR="00336404" w:rsidRPr="003901CD">
          <w:rPr>
            <w:rStyle w:val="Hyperlink"/>
            <w:rFonts w:ascii="Museo 300" w:hAnsi="Museo 300"/>
            <w:noProof/>
          </w:rPr>
          <w:t>3. Roles and responsibilities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_Toc138251158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>
          <w:rPr>
            <w:rFonts w:ascii="Museo 300" w:hAnsi="Museo 300"/>
            <w:noProof/>
            <w:webHidden/>
          </w:rPr>
          <w:t>2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45ABE031" w14:textId="5EC1E23F" w:rsidR="00336404" w:rsidRPr="003901CD" w:rsidRDefault="00BB1C76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59" w:history="1">
        <w:r w:rsidR="00336404" w:rsidRPr="003901CD">
          <w:rPr>
            <w:rStyle w:val="Hyperlink"/>
            <w:rFonts w:ascii="Museo 300" w:hAnsi="Museo 300"/>
            <w:noProof/>
          </w:rPr>
          <w:t>4. Assessing risk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_Toc138251159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>
          <w:rPr>
            <w:rFonts w:ascii="Museo 300" w:hAnsi="Museo 300"/>
            <w:noProof/>
            <w:webHidden/>
          </w:rPr>
          <w:t>4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6DC49469" w14:textId="6E654AC9" w:rsidR="00336404" w:rsidRPr="003901CD" w:rsidRDefault="00BB1C76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0" w:history="1">
        <w:r w:rsidR="00336404" w:rsidRPr="003901CD">
          <w:rPr>
            <w:rStyle w:val="Hyperlink"/>
            <w:rFonts w:ascii="Museo 300" w:hAnsi="Museo 300"/>
            <w:noProof/>
          </w:rPr>
          <w:t>5. Managing risk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_Toc138251160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>
          <w:rPr>
            <w:rFonts w:ascii="Museo 300" w:hAnsi="Museo 300"/>
            <w:noProof/>
            <w:webHidden/>
          </w:rPr>
          <w:t>4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297E6D77" w14:textId="08411EF6" w:rsidR="00336404" w:rsidRPr="003901CD" w:rsidRDefault="00BB1C76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1" w:history="1">
        <w:r w:rsidR="00336404" w:rsidRPr="003901CD">
          <w:rPr>
            <w:rStyle w:val="Hyperlink"/>
            <w:rFonts w:ascii="Museo 300" w:hAnsi="Museo 300"/>
            <w:noProof/>
          </w:rPr>
          <w:t>6. Procedures for handling an allergic reaction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_Toc138251161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>
          <w:rPr>
            <w:rFonts w:ascii="Museo 300" w:hAnsi="Museo 300"/>
            <w:noProof/>
            <w:webHidden/>
          </w:rPr>
          <w:t>5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723A48AB" w14:textId="49AF58CD" w:rsidR="00336404" w:rsidRPr="003901CD" w:rsidRDefault="00BB1C76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2" w:history="1">
        <w:r w:rsidR="00336404" w:rsidRPr="003901CD">
          <w:rPr>
            <w:rStyle w:val="Hyperlink"/>
            <w:rFonts w:ascii="Museo 300" w:hAnsi="Museo 300"/>
            <w:noProof/>
          </w:rPr>
          <w:t>7. Adrenaline auto-injectors (AAIs)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_Toc138251162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>
          <w:rPr>
            <w:rFonts w:ascii="Museo 300" w:hAnsi="Museo 300"/>
            <w:noProof/>
            <w:webHidden/>
          </w:rPr>
          <w:t>6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4102AB2D" w14:textId="69C0FF46" w:rsidR="00336404" w:rsidRPr="003901CD" w:rsidRDefault="00BB1C76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3" w:history="1">
        <w:r w:rsidR="00336404" w:rsidRPr="003901CD">
          <w:rPr>
            <w:rStyle w:val="Hyperlink"/>
            <w:rFonts w:ascii="Museo 300" w:hAnsi="Museo 300"/>
            <w:noProof/>
          </w:rPr>
          <w:t>8. Training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_Toc138251163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>
          <w:rPr>
            <w:rFonts w:ascii="Museo 300" w:hAnsi="Museo 300"/>
            <w:noProof/>
            <w:webHidden/>
          </w:rPr>
          <w:t>7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1E6DBC49" w14:textId="3212BA8A" w:rsidR="00336404" w:rsidRPr="003901CD" w:rsidRDefault="00BB1C76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4" w:history="1">
        <w:r w:rsidR="00336404" w:rsidRPr="003901CD">
          <w:rPr>
            <w:rStyle w:val="Hyperlink"/>
            <w:rFonts w:ascii="Museo 300" w:hAnsi="Museo 300"/>
            <w:noProof/>
          </w:rPr>
          <w:t>9. Links to other policies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_Toc138251164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>
          <w:rPr>
            <w:rFonts w:ascii="Museo 300" w:hAnsi="Museo 300"/>
            <w:noProof/>
            <w:webHidden/>
          </w:rPr>
          <w:t>7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72DCF550" w14:textId="77777777" w:rsidR="00336404" w:rsidRPr="003901CD" w:rsidRDefault="00336404" w:rsidP="00336404">
      <w:pPr>
        <w:pStyle w:val="1bodycopy10pt"/>
        <w:rPr>
          <w:rFonts w:ascii="Museo 300" w:hAnsi="Museo 300"/>
          <w:noProof/>
        </w:rPr>
      </w:pPr>
      <w:r w:rsidRPr="003901CD">
        <w:rPr>
          <w:rFonts w:ascii="Museo 300" w:hAnsi="Museo 300" w:cs="Arial"/>
          <w:noProof/>
          <w:szCs w:val="20"/>
        </w:rPr>
        <w:fldChar w:fldCharType="end"/>
      </w:r>
    </w:p>
    <w:p w14:paraId="21BBF221" w14:textId="53D1B2A1" w:rsidR="00336404" w:rsidRPr="003901CD" w:rsidRDefault="003901CD" w:rsidP="00336404">
      <w:pPr>
        <w:pStyle w:val="1bodycopy10pt"/>
        <w:rPr>
          <w:rFonts w:ascii="Museo 300" w:hAnsi="Museo 300" w:cs="Arial"/>
          <w:noProof/>
          <w:szCs w:val="20"/>
        </w:rPr>
      </w:pPr>
      <w:r w:rsidRPr="003901CD">
        <w:rPr>
          <w:rFonts w:ascii="Museo 300" w:hAnsi="Museo 300"/>
          <w:noProof/>
        </w:rPr>
        <mc:AlternateContent>
          <mc:Choice Requires="wps">
            <w:drawing>
              <wp:anchor distT="4294967285" distB="4294967285" distL="114300" distR="114300" simplePos="0" relativeHeight="251657216" behindDoc="0" locked="0" layoutInCell="1" allowOverlap="1" wp14:anchorId="3FB7DDA6" wp14:editId="7C11D97E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50477" id="Straight Connector 1" o:spid="_x0000_s1026" style="position:absolute;flip:y;z-index:251657216;visibility:visible;mso-wrap-style:square;mso-width-percent:0;mso-height-percent:0;mso-wrap-distance-left:9pt;mso-wrap-distance-top:-31e-5mm;mso-wrap-distance-right:9pt;mso-wrap-distance-bottom:-31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42449D67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0" w:name="_Toc130379731"/>
      <w:bookmarkStart w:id="1" w:name="_Toc138251156"/>
      <w:r w:rsidRPr="003901CD">
        <w:rPr>
          <w:rFonts w:ascii="Museo 300" w:hAnsi="Museo 300"/>
        </w:rPr>
        <w:t>1. Aims</w:t>
      </w:r>
      <w:bookmarkEnd w:id="0"/>
      <w:bookmarkEnd w:id="1"/>
    </w:p>
    <w:p w14:paraId="5D5741D9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This policy aims to:</w:t>
      </w:r>
    </w:p>
    <w:p w14:paraId="7785FBF8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Set out our school’s approach to allergy management, including reducing the risk of exposure and the procedures in place in </w:t>
      </w:r>
      <w:r w:rsidRPr="003901CD">
        <w:rPr>
          <w:rFonts w:ascii="Museo 300" w:hAnsi="Museo 300"/>
        </w:rPr>
        <w:t>case</w:t>
      </w:r>
      <w:r w:rsidRPr="003901CD">
        <w:rPr>
          <w:rFonts w:ascii="Museo 300" w:hAnsi="Museo 300"/>
          <w:lang w:val="en-GB"/>
        </w:rPr>
        <w:t xml:space="preserve"> of allergic reaction</w:t>
      </w:r>
    </w:p>
    <w:p w14:paraId="6A2046A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Make clear how our </w:t>
      </w:r>
      <w:r w:rsidRPr="003901CD">
        <w:rPr>
          <w:rFonts w:ascii="Museo 300" w:hAnsi="Museo 300"/>
        </w:rPr>
        <w:t>school</w:t>
      </w:r>
      <w:r w:rsidRPr="003901CD">
        <w:rPr>
          <w:rFonts w:ascii="Museo 300" w:hAnsi="Museo 300"/>
          <w:lang w:val="en-GB"/>
        </w:rPr>
        <w:t xml:space="preserve"> supports pupils with allergies to ensure their wellbeing and inclusion</w:t>
      </w:r>
    </w:p>
    <w:p w14:paraId="7342CAA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</w:rPr>
        <w:t>Promote</w:t>
      </w:r>
      <w:r w:rsidRPr="003901CD">
        <w:rPr>
          <w:rFonts w:ascii="Museo 300" w:hAnsi="Museo 300"/>
          <w:lang w:val="en-GB"/>
        </w:rPr>
        <w:t xml:space="preserve"> and maintain allergy awareness among the school community</w:t>
      </w:r>
    </w:p>
    <w:p w14:paraId="7F892B86" w14:textId="77777777" w:rsidR="00336404" w:rsidRPr="003901CD" w:rsidRDefault="00336404" w:rsidP="00336404">
      <w:pPr>
        <w:pStyle w:val="4Bulletedcopyblue"/>
        <w:numPr>
          <w:ilvl w:val="0"/>
          <w:numId w:val="0"/>
        </w:numPr>
        <w:ind w:left="170"/>
        <w:rPr>
          <w:rFonts w:ascii="Museo 300" w:hAnsi="Museo 300"/>
        </w:rPr>
      </w:pPr>
    </w:p>
    <w:p w14:paraId="4C57AF03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2" w:name="_Toc130379732"/>
      <w:bookmarkStart w:id="3" w:name="_Toc138251157"/>
      <w:r w:rsidRPr="003901CD">
        <w:rPr>
          <w:rFonts w:ascii="Museo 300" w:hAnsi="Museo 300"/>
        </w:rPr>
        <w:t>2. Legislation and guidance</w:t>
      </w:r>
      <w:bookmarkEnd w:id="2"/>
      <w:bookmarkEnd w:id="3"/>
    </w:p>
    <w:p w14:paraId="5AE1DF54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This policy is based on the Department for Education</w:t>
      </w:r>
      <w:r w:rsidR="00A72F90" w:rsidRPr="003901CD">
        <w:rPr>
          <w:rFonts w:ascii="Museo 300" w:hAnsi="Museo 300"/>
          <w:lang w:val="en-GB"/>
        </w:rPr>
        <w:t xml:space="preserve"> (DfE)</w:t>
      </w:r>
      <w:r w:rsidRPr="003901CD">
        <w:rPr>
          <w:rFonts w:ascii="Museo 300" w:hAnsi="Museo 300"/>
          <w:lang w:val="en-GB"/>
        </w:rPr>
        <w:t xml:space="preserve">’s guidance on </w:t>
      </w:r>
      <w:hyperlink r:id="rId8" w:history="1">
        <w:r w:rsidRPr="003901CD">
          <w:rPr>
            <w:rStyle w:val="Hyperlink"/>
            <w:rFonts w:ascii="Museo 300" w:hAnsi="Museo 300"/>
            <w:lang w:val="en-GB"/>
          </w:rPr>
          <w:t>allergies in schools</w:t>
        </w:r>
      </w:hyperlink>
      <w:r w:rsidRPr="003901CD">
        <w:rPr>
          <w:rFonts w:ascii="Museo 300" w:hAnsi="Museo 300"/>
          <w:lang w:val="en-GB"/>
        </w:rPr>
        <w:t xml:space="preserve"> and </w:t>
      </w:r>
      <w:hyperlink r:id="rId9" w:history="1">
        <w:r w:rsidRPr="003901CD">
          <w:rPr>
            <w:rStyle w:val="Hyperlink"/>
            <w:rFonts w:ascii="Museo 300" w:hAnsi="Museo 300"/>
            <w:lang w:val="en-GB"/>
          </w:rPr>
          <w:t>supporting pupils with medical conditions at school</w:t>
        </w:r>
      </w:hyperlink>
      <w:r w:rsidRPr="003901CD">
        <w:rPr>
          <w:rFonts w:ascii="Museo 300" w:hAnsi="Museo 300"/>
          <w:lang w:val="en-GB"/>
        </w:rPr>
        <w:t xml:space="preserve">, the Department of Health and Social Care’s guidance on </w:t>
      </w:r>
      <w:hyperlink r:id="rId10" w:history="1">
        <w:r w:rsidRPr="003901CD">
          <w:rPr>
            <w:rStyle w:val="Hyperlink"/>
            <w:rFonts w:ascii="Museo 300" w:hAnsi="Museo 300"/>
            <w:lang w:val="en-GB"/>
          </w:rPr>
          <w:t>using emergency adrenaline auto-injectors in schools</w:t>
        </w:r>
      </w:hyperlink>
      <w:r w:rsidRPr="003901CD">
        <w:rPr>
          <w:rFonts w:ascii="Museo 300" w:hAnsi="Museo 300"/>
          <w:lang w:val="en-GB"/>
        </w:rPr>
        <w:t>, and the following legislation:</w:t>
      </w:r>
    </w:p>
    <w:p w14:paraId="2641802B" w14:textId="77777777" w:rsidR="00336404" w:rsidRPr="003901CD" w:rsidRDefault="00BB1C76" w:rsidP="00336404">
      <w:pPr>
        <w:pStyle w:val="4Bulletedcopyblue"/>
        <w:rPr>
          <w:rFonts w:ascii="Museo 300" w:hAnsi="Museo 300"/>
          <w:lang w:val="en-GB"/>
        </w:rPr>
      </w:pPr>
      <w:hyperlink r:id="rId11" w:history="1">
        <w:r w:rsidR="00336404" w:rsidRPr="003901CD">
          <w:rPr>
            <w:rStyle w:val="Hyperlink"/>
            <w:rFonts w:ascii="Museo 300" w:hAnsi="Museo 300"/>
            <w:lang w:val="en-GB"/>
          </w:rPr>
          <w:t>The Food Information Regulations 2014</w:t>
        </w:r>
      </w:hyperlink>
    </w:p>
    <w:p w14:paraId="39DEC59E" w14:textId="77777777" w:rsidR="00336404" w:rsidRPr="003901CD" w:rsidRDefault="00BB1C76" w:rsidP="00336404">
      <w:pPr>
        <w:pStyle w:val="4Bulletedcopyblue"/>
        <w:rPr>
          <w:rFonts w:ascii="Museo 300" w:hAnsi="Museo 300"/>
          <w:lang w:val="en-GB"/>
        </w:rPr>
      </w:pPr>
      <w:hyperlink r:id="rId12" w:history="1">
        <w:r w:rsidR="00336404" w:rsidRPr="003901CD">
          <w:rPr>
            <w:rStyle w:val="Hyperlink"/>
            <w:rFonts w:ascii="Museo 300" w:hAnsi="Museo 300"/>
            <w:lang w:val="en-GB"/>
          </w:rPr>
          <w:t>The Food Information (Amendment) (England) Regulations 2019</w:t>
        </w:r>
      </w:hyperlink>
    </w:p>
    <w:p w14:paraId="325009A1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</w:p>
    <w:p w14:paraId="438E270D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4" w:name="_Toc138251158"/>
      <w:r w:rsidRPr="003901CD">
        <w:rPr>
          <w:rFonts w:ascii="Museo 300" w:hAnsi="Museo 300"/>
        </w:rPr>
        <w:t>3. Roles and responsibilities</w:t>
      </w:r>
      <w:bookmarkEnd w:id="4"/>
    </w:p>
    <w:p w14:paraId="3F7CF517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We take a whole-school approach to allergy awareness.</w:t>
      </w:r>
    </w:p>
    <w:p w14:paraId="3F14968B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3.1 Allergy lead</w:t>
      </w:r>
    </w:p>
    <w:p w14:paraId="6299CB3E" w14:textId="4BDC3DBB" w:rsidR="00EE06FB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The nominated </w:t>
      </w:r>
      <w:r w:rsidRPr="003901CD">
        <w:rPr>
          <w:rFonts w:ascii="Museo 300" w:hAnsi="Museo 300"/>
        </w:rPr>
        <w:t>allergy</w:t>
      </w:r>
      <w:r w:rsidRPr="003901CD">
        <w:rPr>
          <w:rFonts w:ascii="Museo 300" w:hAnsi="Museo 300"/>
          <w:lang w:val="en-GB"/>
        </w:rPr>
        <w:t xml:space="preserve"> lead is </w:t>
      </w:r>
      <w:r w:rsidR="00EE06FB" w:rsidRPr="003901CD">
        <w:rPr>
          <w:rFonts w:ascii="Museo 300" w:hAnsi="Museo 300"/>
          <w:lang w:val="en-GB"/>
        </w:rPr>
        <w:t xml:space="preserve">Caroline </w:t>
      </w:r>
      <w:proofErr w:type="spellStart"/>
      <w:r w:rsidR="00EE06FB" w:rsidRPr="003901CD">
        <w:rPr>
          <w:rFonts w:ascii="Museo 300" w:hAnsi="Museo 300"/>
          <w:lang w:val="en-GB"/>
        </w:rPr>
        <w:t>Wendon</w:t>
      </w:r>
      <w:proofErr w:type="spellEnd"/>
      <w:r w:rsidR="00EE06FB" w:rsidRPr="003901CD">
        <w:rPr>
          <w:rFonts w:ascii="Museo 300" w:hAnsi="Museo 300"/>
          <w:lang w:val="en-GB"/>
        </w:rPr>
        <w:t xml:space="preserve">, supported by Carrie Specht / Terri </w:t>
      </w:r>
      <w:proofErr w:type="gramStart"/>
      <w:r w:rsidR="00EE06FB" w:rsidRPr="003901CD">
        <w:rPr>
          <w:rFonts w:ascii="Museo 300" w:hAnsi="Museo 300"/>
          <w:lang w:val="en-GB"/>
        </w:rPr>
        <w:t>Adams  Co</w:t>
      </w:r>
      <w:proofErr w:type="gramEnd"/>
      <w:r w:rsidR="00EE06FB" w:rsidRPr="003901CD">
        <w:rPr>
          <w:rFonts w:ascii="Museo 300" w:hAnsi="Museo 300"/>
          <w:lang w:val="en-GB"/>
        </w:rPr>
        <w:t xml:space="preserve"> - Headteachers</w:t>
      </w:r>
    </w:p>
    <w:p w14:paraId="1C399816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They’re responsible for:</w:t>
      </w:r>
    </w:p>
    <w:p w14:paraId="688C4567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Promoting and maintaining </w:t>
      </w:r>
      <w:r w:rsidRPr="003901CD">
        <w:rPr>
          <w:rFonts w:ascii="Museo 300" w:hAnsi="Museo 300"/>
        </w:rPr>
        <w:t>allergy</w:t>
      </w:r>
      <w:r w:rsidRPr="003901CD">
        <w:rPr>
          <w:rFonts w:ascii="Museo 300" w:hAnsi="Museo 300"/>
          <w:lang w:val="en-GB"/>
        </w:rPr>
        <w:t xml:space="preserve"> awareness across our school community</w:t>
      </w:r>
    </w:p>
    <w:p w14:paraId="684F7035" w14:textId="14DEDC28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Recording </w:t>
      </w:r>
      <w:r w:rsidRPr="003901CD">
        <w:rPr>
          <w:rFonts w:ascii="Museo 300" w:hAnsi="Museo 300"/>
        </w:rPr>
        <w:t>and</w:t>
      </w:r>
      <w:r w:rsidRPr="003901CD">
        <w:rPr>
          <w:rFonts w:ascii="Museo 300" w:hAnsi="Museo 300"/>
          <w:lang w:val="en-GB"/>
        </w:rPr>
        <w:t xml:space="preserve"> collating allergy and special dietary information for all relevant pupils </w:t>
      </w:r>
    </w:p>
    <w:p w14:paraId="4A90A1C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Ensuring:</w:t>
      </w:r>
    </w:p>
    <w:p w14:paraId="299A56A9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All allergy information is up to date and readily available to relevant members of staff</w:t>
      </w:r>
    </w:p>
    <w:p w14:paraId="20FB5A4D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lastRenderedPageBreak/>
        <w:t>All pupils with allergies have an allergy action plan completed by a medical professional</w:t>
      </w:r>
    </w:p>
    <w:p w14:paraId="65C40BB2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All staff receive an appropriate level of allergy training </w:t>
      </w:r>
    </w:p>
    <w:p w14:paraId="2D018FB2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All staff are aware of the school’s policy and procedures regarding allergies</w:t>
      </w:r>
    </w:p>
    <w:p w14:paraId="2FF265F3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Relevant staff are aware of what activities need an allergy risk assessment</w:t>
      </w:r>
    </w:p>
    <w:p w14:paraId="013DDD4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Keeping stock of the school’s adrenaline auto-injectors (AAIs)</w:t>
      </w:r>
    </w:p>
    <w:p w14:paraId="3D5F3AB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Regularly reviewing and updating </w:t>
      </w:r>
      <w:r w:rsidRPr="003901CD">
        <w:rPr>
          <w:rFonts w:ascii="Museo 300" w:hAnsi="Museo 300"/>
        </w:rPr>
        <w:t>the</w:t>
      </w:r>
      <w:r w:rsidRPr="003901CD">
        <w:rPr>
          <w:rFonts w:ascii="Museo 300" w:hAnsi="Museo 300"/>
          <w:lang w:val="en-GB"/>
        </w:rPr>
        <w:t xml:space="preserve"> allergy policy</w:t>
      </w:r>
    </w:p>
    <w:p w14:paraId="095B9E34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3.2 School nurse/medical officer</w:t>
      </w:r>
    </w:p>
    <w:p w14:paraId="1AD0E02C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nurse/medical officer is responsible for:</w:t>
      </w:r>
    </w:p>
    <w:p w14:paraId="5A34C31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Co</w:t>
      </w:r>
      <w:r w:rsidR="00A72F90" w:rsidRPr="003901CD">
        <w:rPr>
          <w:rFonts w:ascii="Museo 300" w:hAnsi="Museo 300"/>
          <w:lang w:val="en-GB"/>
        </w:rPr>
        <w:t>-</w:t>
      </w:r>
      <w:r w:rsidRPr="003901CD">
        <w:rPr>
          <w:rFonts w:ascii="Museo 300" w:hAnsi="Museo 300"/>
          <w:lang w:val="en-GB"/>
        </w:rPr>
        <w:t>ordinating the paperwork and information from families</w:t>
      </w:r>
    </w:p>
    <w:p w14:paraId="352C16CD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Co</w:t>
      </w:r>
      <w:r w:rsidR="00A72F90" w:rsidRPr="003901CD">
        <w:rPr>
          <w:rFonts w:ascii="Museo 300" w:hAnsi="Museo 300"/>
          <w:lang w:val="en-GB"/>
        </w:rPr>
        <w:t>-</w:t>
      </w:r>
      <w:r w:rsidRPr="003901CD">
        <w:rPr>
          <w:rFonts w:ascii="Museo 300" w:hAnsi="Museo 300"/>
          <w:lang w:val="en-GB"/>
        </w:rPr>
        <w:t>ordinating medication with families</w:t>
      </w:r>
    </w:p>
    <w:p w14:paraId="77739614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Checking spare AAIs are in date</w:t>
      </w:r>
    </w:p>
    <w:p w14:paraId="285174C7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Any other appropriate tasks delegated by the allergy lead</w:t>
      </w:r>
    </w:p>
    <w:p w14:paraId="24148CA6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</w:t>
      </w:r>
      <w:bookmarkStart w:id="5" w:name="_Hlk134621820"/>
      <w:r w:rsidRPr="003901CD">
        <w:rPr>
          <w:rFonts w:ascii="Museo 300" w:hAnsi="Museo 300"/>
          <w:lang w:val="en-GB"/>
        </w:rPr>
        <w:t>.3 Teaching and support staff</w:t>
      </w:r>
      <w:bookmarkEnd w:id="5"/>
    </w:p>
    <w:p w14:paraId="43648150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All teaching and support staff are responsible for:</w:t>
      </w:r>
    </w:p>
    <w:p w14:paraId="01C1BF1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Promoting and maintaining allergy awareness among pupils</w:t>
      </w:r>
    </w:p>
    <w:p w14:paraId="00CBC35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Maintaining awareness of our allergy policy and procedures</w:t>
      </w:r>
    </w:p>
    <w:p w14:paraId="2410F9F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Being able to recognise the signs of severe allergic reactions and anaphylaxis </w:t>
      </w:r>
    </w:p>
    <w:p w14:paraId="3A51FC5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Attending appropriate allergy training as required</w:t>
      </w:r>
    </w:p>
    <w:p w14:paraId="7649B80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Being aware of specific pupils with allergies in their care</w:t>
      </w:r>
    </w:p>
    <w:p w14:paraId="0526E694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Carefully considering the use of food or other potential allergens in lesson and activity planning</w:t>
      </w:r>
    </w:p>
    <w:p w14:paraId="4068680C" w14:textId="77777777" w:rsidR="00502EEE" w:rsidRPr="003901CD" w:rsidRDefault="00336404" w:rsidP="00502EEE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Ensuring the wellbeing and inclusion of pupils with allergies</w:t>
      </w:r>
    </w:p>
    <w:p w14:paraId="5CCEF50C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</w:t>
      </w:r>
      <w:r w:rsidR="00502EEE" w:rsidRPr="003901CD">
        <w:rPr>
          <w:rFonts w:ascii="Museo 300" w:hAnsi="Museo 300"/>
          <w:lang w:val="en-GB"/>
        </w:rPr>
        <w:t>4</w:t>
      </w:r>
      <w:r w:rsidRPr="003901CD">
        <w:rPr>
          <w:rFonts w:ascii="Museo 300" w:hAnsi="Museo 300"/>
          <w:lang w:val="en-GB"/>
        </w:rPr>
        <w:t xml:space="preserve"> Parents</w:t>
      </w:r>
      <w:r w:rsidR="00A72F90" w:rsidRPr="003901CD">
        <w:rPr>
          <w:rFonts w:ascii="Museo 300" w:hAnsi="Museo 300"/>
          <w:lang w:val="en-GB"/>
        </w:rPr>
        <w:t>/carers</w:t>
      </w:r>
    </w:p>
    <w:p w14:paraId="0A9BC45A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Parents</w:t>
      </w:r>
      <w:r w:rsidR="00A72F90" w:rsidRPr="003901CD">
        <w:rPr>
          <w:rFonts w:ascii="Museo 300" w:hAnsi="Museo 300"/>
          <w:lang w:val="en-GB"/>
        </w:rPr>
        <w:t>/carers</w:t>
      </w:r>
      <w:r w:rsidRPr="003901CD">
        <w:rPr>
          <w:rFonts w:ascii="Museo 300" w:hAnsi="Museo 300"/>
          <w:lang w:val="en-GB"/>
        </w:rPr>
        <w:t xml:space="preserve"> are responsible for:</w:t>
      </w:r>
    </w:p>
    <w:p w14:paraId="14C85A5C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Being aware of our school’s allergy </w:t>
      </w:r>
      <w:r w:rsidRPr="003901CD">
        <w:rPr>
          <w:rFonts w:ascii="Museo 300" w:hAnsi="Museo 300"/>
        </w:rPr>
        <w:t>policy</w:t>
      </w:r>
    </w:p>
    <w:p w14:paraId="653F2E9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Providing the school with up-to-date details of their child’s medical needs, dietary requirements, and any history of allergies, reactions and </w:t>
      </w:r>
      <w:r w:rsidRPr="003901CD">
        <w:rPr>
          <w:rFonts w:ascii="Museo 300" w:hAnsi="Museo 300"/>
        </w:rPr>
        <w:t>anaphylaxis</w:t>
      </w:r>
    </w:p>
    <w:p w14:paraId="43EB7FB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If required, providing their child with 2 in-date adrenaline auto-injectors and any other medication, including inhalers, antihistamine etc., and making sure these are replaced in a timely manner</w:t>
      </w:r>
    </w:p>
    <w:p w14:paraId="3C9085E6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Carefully considering the food they provide to their child as packed lunches and snacks, and trying to limit the number of allergens included</w:t>
      </w:r>
    </w:p>
    <w:p w14:paraId="0F6D954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Following the school’s guidance on food brought in to be shared</w:t>
      </w:r>
    </w:p>
    <w:p w14:paraId="7A04C4F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Updating the school on any changes to their child’s condition</w:t>
      </w:r>
    </w:p>
    <w:p w14:paraId="1E447C3E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</w:t>
      </w:r>
      <w:r w:rsidR="00502EEE" w:rsidRPr="003901CD">
        <w:rPr>
          <w:rFonts w:ascii="Museo 300" w:hAnsi="Museo 300"/>
          <w:lang w:val="en-GB"/>
        </w:rPr>
        <w:t>5</w:t>
      </w:r>
      <w:r w:rsidRPr="003901CD">
        <w:rPr>
          <w:rFonts w:ascii="Museo 300" w:hAnsi="Museo 300"/>
          <w:lang w:val="en-GB"/>
        </w:rPr>
        <w:t xml:space="preserve"> Pupils with allergies</w:t>
      </w:r>
    </w:p>
    <w:p w14:paraId="445F0C52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These pupils are responsible for:</w:t>
      </w:r>
    </w:p>
    <w:p w14:paraId="0D688FA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Being aware of their allergens and the risks they pose</w:t>
      </w:r>
    </w:p>
    <w:p w14:paraId="7F5C397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Understanding how and when to use their </w:t>
      </w:r>
      <w:r w:rsidRPr="003901CD">
        <w:rPr>
          <w:rFonts w:ascii="Museo 300" w:hAnsi="Museo 300"/>
        </w:rPr>
        <w:t>adrenaline</w:t>
      </w:r>
      <w:r w:rsidRPr="003901CD">
        <w:rPr>
          <w:rFonts w:ascii="Museo 300" w:hAnsi="Museo 300"/>
          <w:lang w:val="en-GB"/>
        </w:rPr>
        <w:t xml:space="preserve"> auto-injector</w:t>
      </w:r>
    </w:p>
    <w:p w14:paraId="697DA211" w14:textId="323A2840" w:rsidR="00EE06FB" w:rsidRPr="003901CD" w:rsidRDefault="00336404" w:rsidP="003901CD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lastRenderedPageBreak/>
        <w:t>If age-appropriate, carrying their adrenaline auto-injector on their person and only using it for its intended purpose</w:t>
      </w:r>
    </w:p>
    <w:p w14:paraId="051530FB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</w:t>
      </w:r>
      <w:r w:rsidR="00502EEE" w:rsidRPr="003901CD">
        <w:rPr>
          <w:rFonts w:ascii="Museo 300" w:hAnsi="Museo 300"/>
          <w:lang w:val="en-GB"/>
        </w:rPr>
        <w:t>6</w:t>
      </w:r>
      <w:r w:rsidRPr="003901CD">
        <w:rPr>
          <w:rFonts w:ascii="Museo 300" w:hAnsi="Museo 300"/>
          <w:lang w:val="en-GB"/>
        </w:rPr>
        <w:t xml:space="preserve"> Pupils without allergies</w:t>
      </w:r>
    </w:p>
    <w:p w14:paraId="1904B0ED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bookmarkStart w:id="6" w:name="_Hlk132104773"/>
      <w:r w:rsidRPr="003901CD">
        <w:rPr>
          <w:rFonts w:ascii="Museo 300" w:hAnsi="Museo 300"/>
          <w:lang w:val="en-GB"/>
        </w:rPr>
        <w:t xml:space="preserve">These pupils are </w:t>
      </w:r>
      <w:r w:rsidRPr="003901CD">
        <w:rPr>
          <w:rFonts w:ascii="Museo 300" w:hAnsi="Museo 300"/>
        </w:rPr>
        <w:t>responsible</w:t>
      </w:r>
      <w:r w:rsidRPr="003901CD">
        <w:rPr>
          <w:rFonts w:ascii="Museo 300" w:hAnsi="Museo 300"/>
          <w:lang w:val="en-GB"/>
        </w:rPr>
        <w:t xml:space="preserve"> for:</w:t>
      </w:r>
    </w:p>
    <w:bookmarkEnd w:id="6"/>
    <w:p w14:paraId="6404403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Being aware of </w:t>
      </w:r>
      <w:r w:rsidRPr="003901CD">
        <w:rPr>
          <w:rFonts w:ascii="Museo 300" w:hAnsi="Museo 300"/>
        </w:rPr>
        <w:t>allergens</w:t>
      </w:r>
      <w:r w:rsidRPr="003901CD">
        <w:rPr>
          <w:rFonts w:ascii="Museo 300" w:hAnsi="Museo 300"/>
          <w:lang w:val="en-GB"/>
        </w:rPr>
        <w:t xml:space="preserve"> and the risk they pose to their peers</w:t>
      </w:r>
    </w:p>
    <w:p w14:paraId="2BA2E425" w14:textId="77777777" w:rsidR="00EE06FB" w:rsidRPr="003901CD" w:rsidRDefault="00EE06FB" w:rsidP="00336404">
      <w:pPr>
        <w:pStyle w:val="1bodycopy10pt"/>
        <w:rPr>
          <w:rFonts w:ascii="Museo 300" w:hAnsi="Museo 300"/>
          <w:lang w:val="en-GB"/>
        </w:rPr>
      </w:pPr>
    </w:p>
    <w:p w14:paraId="0C7A3C53" w14:textId="485186A1" w:rsidR="00336404" w:rsidRPr="003901CD" w:rsidRDefault="00EE06FB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(</w:t>
      </w:r>
      <w:r w:rsidR="00336404" w:rsidRPr="003901CD">
        <w:rPr>
          <w:rFonts w:ascii="Museo 300" w:hAnsi="Museo 300"/>
          <w:lang w:val="en-GB"/>
        </w:rPr>
        <w:t>Older pupils might also be expected to support their peers and staff in the case of an emergency.</w:t>
      </w:r>
      <w:r w:rsidRPr="003901CD">
        <w:rPr>
          <w:rFonts w:ascii="Museo 300" w:hAnsi="Museo 300"/>
          <w:lang w:val="en-GB"/>
        </w:rPr>
        <w:t>)</w:t>
      </w:r>
    </w:p>
    <w:p w14:paraId="4868EC2E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7" w:name="_Toc138251159"/>
      <w:r w:rsidRPr="003901CD">
        <w:rPr>
          <w:rFonts w:ascii="Museo 300" w:hAnsi="Museo 300"/>
        </w:rPr>
        <w:t>4. Assessing risk</w:t>
      </w:r>
      <w:bookmarkEnd w:id="7"/>
    </w:p>
    <w:p w14:paraId="7C398B1B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will conduct a risk assessment for any pupil at risk of anaphylaxis taking part in:</w:t>
      </w:r>
    </w:p>
    <w:p w14:paraId="469A885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Lessons such as food technology</w:t>
      </w:r>
    </w:p>
    <w:p w14:paraId="316C487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Science experiments involving foods</w:t>
      </w:r>
    </w:p>
    <w:p w14:paraId="2225E50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Crafts using food packaging</w:t>
      </w:r>
    </w:p>
    <w:p w14:paraId="22D06D4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Off-site events and school trips</w:t>
      </w:r>
    </w:p>
    <w:p w14:paraId="30FC081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Any other activities involving animals or food, such as animal handling experiences or baking</w:t>
      </w:r>
    </w:p>
    <w:p w14:paraId="4FCE4985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A risk assessment for any pupil at risk of an allergic reaction will also be carried out where a visitor requires a guide dog. </w:t>
      </w:r>
    </w:p>
    <w:p w14:paraId="37E748E3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8" w:name="_Toc138251160"/>
      <w:r w:rsidRPr="003901CD">
        <w:rPr>
          <w:rFonts w:ascii="Museo 300" w:hAnsi="Museo 300"/>
        </w:rPr>
        <w:t>5. Managing risk</w:t>
      </w:r>
      <w:bookmarkEnd w:id="8"/>
    </w:p>
    <w:p w14:paraId="49911583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5.1 Hygiene procedures</w:t>
      </w:r>
    </w:p>
    <w:p w14:paraId="5365705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Pupils are reminded to </w:t>
      </w:r>
      <w:r w:rsidRPr="003901CD">
        <w:rPr>
          <w:rFonts w:ascii="Museo 300" w:hAnsi="Museo 300"/>
        </w:rPr>
        <w:t>wash</w:t>
      </w:r>
      <w:r w:rsidRPr="003901CD">
        <w:rPr>
          <w:rFonts w:ascii="Museo 300" w:hAnsi="Museo 300"/>
          <w:lang w:val="en-GB"/>
        </w:rPr>
        <w:t xml:space="preserve"> their hands before and after eating</w:t>
      </w:r>
    </w:p>
    <w:p w14:paraId="7592DD5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Sharing of food is not allowed</w:t>
      </w:r>
    </w:p>
    <w:p w14:paraId="1E43485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Pupils have their own named water bottles</w:t>
      </w:r>
    </w:p>
    <w:p w14:paraId="163B5913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5.2 Catering</w:t>
      </w:r>
    </w:p>
    <w:p w14:paraId="7DD4E01A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is committed to providing safe food options to meet the dietary needs of pupils with allergies.</w:t>
      </w:r>
    </w:p>
    <w:p w14:paraId="6AA63A1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Catering staff receive appropriate training and are able to identify pupils with allergies</w:t>
      </w:r>
    </w:p>
    <w:p w14:paraId="061016F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School menus are available for parents</w:t>
      </w:r>
      <w:r w:rsidR="00A72F90" w:rsidRPr="003901CD">
        <w:rPr>
          <w:rFonts w:ascii="Museo 300" w:hAnsi="Museo 300"/>
          <w:lang w:val="en-GB"/>
        </w:rPr>
        <w:t>/carers</w:t>
      </w:r>
      <w:r w:rsidRPr="003901CD">
        <w:rPr>
          <w:rFonts w:ascii="Museo 300" w:hAnsi="Museo 300"/>
          <w:lang w:val="en-GB"/>
        </w:rPr>
        <w:t xml:space="preserve"> to view with ingredients clearly labelled</w:t>
      </w:r>
    </w:p>
    <w:p w14:paraId="324DF6E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eastAsia="en-GB"/>
        </w:rPr>
        <w:t>Where changes are made to school menus, we will make sure these continue to meet any special dietary needs of pupils</w:t>
      </w:r>
    </w:p>
    <w:p w14:paraId="7406728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Food allergen information relating to the ‘top 14’ allergens is displayed on the packaging of all food products, allowing pupils and staff to make safer choices. </w:t>
      </w:r>
      <w:r w:rsidRPr="003901CD">
        <w:rPr>
          <w:rFonts w:ascii="Museo 300" w:hAnsi="Museo 300"/>
          <w:color w:val="242424"/>
          <w:shd w:val="clear" w:color="auto" w:fill="FFFFFF"/>
        </w:rPr>
        <w:t>Allergen information labelling will follow all </w:t>
      </w:r>
      <w:hyperlink r:id="rId13" w:tgtFrame="_blank" w:tooltip="legal requirements" w:history="1">
        <w:r w:rsidRPr="003901CD">
          <w:rPr>
            <w:rStyle w:val="Hyperlink"/>
            <w:rFonts w:ascii="Museo 300" w:hAnsi="Museo 300"/>
          </w:rPr>
          <w:t>legal requirements</w:t>
        </w:r>
      </w:hyperlink>
      <w:r w:rsidRPr="003901CD">
        <w:rPr>
          <w:rFonts w:ascii="Museo 300" w:hAnsi="Museo 300"/>
          <w:color w:val="242424"/>
          <w:shd w:val="clear" w:color="auto" w:fill="FFFFFF"/>
        </w:rPr>
        <w:t> that apply to naming the food and listing ingredients, as outlined by the Food Standards Agency (FSA)</w:t>
      </w:r>
    </w:p>
    <w:p w14:paraId="3663B69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Catering staff follow hygiene and allergy procedures when preparing food to avoid cross-contamination</w:t>
      </w:r>
    </w:p>
    <w:p w14:paraId="2A60EF9D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5.3 Food restrictions</w:t>
      </w:r>
    </w:p>
    <w:p w14:paraId="0245ABCE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We acknowledge that it is impractical to enforce an allergen-free school. However, we would like to encourage pupils and staff to avoid certain high-risk foods to reduce the chances of someone experiencing a reaction. These foods include:</w:t>
      </w:r>
    </w:p>
    <w:p w14:paraId="45DCB24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Packaged nuts</w:t>
      </w:r>
    </w:p>
    <w:p w14:paraId="3EB07A0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Cereal, granola or chocolate bars containing nuts</w:t>
      </w:r>
    </w:p>
    <w:p w14:paraId="13474C4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lastRenderedPageBreak/>
        <w:t>Peanut butter or chocolate spreads containing nuts</w:t>
      </w:r>
    </w:p>
    <w:p w14:paraId="3145BD1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Peanut-based sauces, such as satay</w:t>
      </w:r>
    </w:p>
    <w:p w14:paraId="5B742D3D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Sesame seeds and foods containing sesame seeds</w:t>
      </w:r>
    </w:p>
    <w:p w14:paraId="12F8701A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If a pupil brings these foods into school, they may be asked to eat them away from others to minimise the risk, or the food may be confiscated.</w:t>
      </w:r>
    </w:p>
    <w:p w14:paraId="5FF16159" w14:textId="77777777" w:rsidR="00336404" w:rsidRPr="003901CD" w:rsidRDefault="00336404" w:rsidP="00336404">
      <w:pPr>
        <w:pStyle w:val="4Bulletedcopyblue"/>
        <w:numPr>
          <w:ilvl w:val="0"/>
          <w:numId w:val="0"/>
        </w:numPr>
        <w:ind w:left="170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tuck shop/vending machine will not sell food containing nuts or sesame seeds.</w:t>
      </w:r>
    </w:p>
    <w:p w14:paraId="4A306D3F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5.4 Insect bites/stings</w:t>
      </w:r>
    </w:p>
    <w:p w14:paraId="148E2A50" w14:textId="77777777" w:rsidR="00336404" w:rsidRPr="003901CD" w:rsidRDefault="00336404" w:rsidP="00336404">
      <w:pPr>
        <w:pStyle w:val="4Bulletedcopyblue"/>
        <w:numPr>
          <w:ilvl w:val="0"/>
          <w:numId w:val="0"/>
        </w:numPr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When outdoors:</w:t>
      </w:r>
    </w:p>
    <w:p w14:paraId="2CFA0DA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Shoes should always be worn</w:t>
      </w:r>
    </w:p>
    <w:p w14:paraId="0FEAFAF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Food and drink should be covered</w:t>
      </w:r>
    </w:p>
    <w:p w14:paraId="44AB99A5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5.5 Animals</w:t>
      </w:r>
    </w:p>
    <w:p w14:paraId="4EA962F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All pupils will always wash hands after interacting with animals to avoid putting pupils with allergies at risk through later contact </w:t>
      </w:r>
    </w:p>
    <w:p w14:paraId="534572E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Pupils with animal allergies will not interact with animals</w:t>
      </w:r>
    </w:p>
    <w:p w14:paraId="2A558FA3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5.6 Support for mental health </w:t>
      </w:r>
    </w:p>
    <w:p w14:paraId="1737B008" w14:textId="7A26A624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Pupils with allergies will have additional support</w:t>
      </w:r>
      <w:r w:rsidR="00EE06FB" w:rsidRPr="003901CD">
        <w:rPr>
          <w:rFonts w:ascii="Museo 300" w:hAnsi="Museo 300"/>
          <w:lang w:val="en-GB"/>
        </w:rPr>
        <w:t xml:space="preserve"> if needed</w:t>
      </w:r>
      <w:r w:rsidRPr="003901CD">
        <w:rPr>
          <w:rFonts w:ascii="Museo 300" w:hAnsi="Museo 300"/>
          <w:lang w:val="en-GB"/>
        </w:rPr>
        <w:t xml:space="preserve"> through:</w:t>
      </w:r>
    </w:p>
    <w:p w14:paraId="4E68D628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Pastoral care</w:t>
      </w:r>
    </w:p>
    <w:p w14:paraId="26EC9FA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Regular check-ins with their [class teacher/form tutor/etc.]</w:t>
      </w:r>
    </w:p>
    <w:p w14:paraId="5EB5FC25" w14:textId="77777777" w:rsidR="00336404" w:rsidRPr="003901CD" w:rsidRDefault="00336404" w:rsidP="00336404">
      <w:pPr>
        <w:pStyle w:val="4Bulletedcopyblue"/>
        <w:numPr>
          <w:ilvl w:val="0"/>
          <w:numId w:val="0"/>
        </w:numPr>
        <w:ind w:left="170"/>
        <w:rPr>
          <w:rFonts w:ascii="Museo 300" w:hAnsi="Museo 300"/>
          <w:highlight w:val="yellow"/>
          <w:lang w:val="en-GB"/>
        </w:rPr>
      </w:pPr>
    </w:p>
    <w:p w14:paraId="06970AE9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5.7 Events and school trips</w:t>
      </w:r>
    </w:p>
    <w:p w14:paraId="6B8A3C9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For events, including ones that take place outside of the school, and school trips, no pupils with allergies will be excluded from taking part</w:t>
      </w:r>
    </w:p>
    <w:p w14:paraId="31439D0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will plan accordingly for all events and school trips</w:t>
      </w:r>
      <w:r w:rsidR="00DF0BB8" w:rsidRPr="003901CD">
        <w:rPr>
          <w:rFonts w:ascii="Museo 300" w:hAnsi="Museo 300"/>
          <w:lang w:val="en-GB"/>
        </w:rPr>
        <w:t>,</w:t>
      </w:r>
      <w:r w:rsidRPr="003901CD">
        <w:rPr>
          <w:rFonts w:ascii="Museo 300" w:hAnsi="Museo 300"/>
          <w:lang w:val="en-GB"/>
        </w:rPr>
        <w:t xml:space="preserve"> and arrange for the staff members involved to be aware of pupils’ allergies and to have received adequate training</w:t>
      </w:r>
    </w:p>
    <w:p w14:paraId="09EB576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Appropriate measures will be taken in line with the schools AAI protocols for off-site events and school trips (see section 7.5).</w:t>
      </w:r>
    </w:p>
    <w:p w14:paraId="2485DA8C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9" w:name="_Toc138251161"/>
      <w:r w:rsidRPr="003901CD">
        <w:rPr>
          <w:rFonts w:ascii="Museo 300" w:hAnsi="Museo 300"/>
        </w:rPr>
        <w:t>6. Procedures for handling an allergic reaction</w:t>
      </w:r>
      <w:bookmarkEnd w:id="9"/>
    </w:p>
    <w:p w14:paraId="3E1E008E" w14:textId="3DAFA632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6.1 Register of pupils with AAIs</w:t>
      </w:r>
      <w:r w:rsidR="00EE06FB" w:rsidRPr="003901CD">
        <w:rPr>
          <w:rFonts w:ascii="Museo 300" w:hAnsi="Museo 300"/>
          <w:lang w:val="en-GB"/>
        </w:rPr>
        <w:t xml:space="preserve"> (Adren</w:t>
      </w:r>
      <w:r w:rsidR="00691916" w:rsidRPr="003901CD">
        <w:rPr>
          <w:rFonts w:ascii="Museo 300" w:hAnsi="Museo 300"/>
          <w:lang w:val="en-GB"/>
        </w:rPr>
        <w:t>aline Auto Injector)</w:t>
      </w:r>
    </w:p>
    <w:p w14:paraId="72590B6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maintains a register of pupils who have been prescribed AAIs or where a doctor has provided a written plan recommending AAIs to be used in the event of anaphylaxis. The register includes:</w:t>
      </w:r>
    </w:p>
    <w:p w14:paraId="5D168478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Known allergens and risk factors for anaphylaxis</w:t>
      </w:r>
    </w:p>
    <w:p w14:paraId="43E4CFBA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Whether a pupil has been prescribed AAI(s) (and if so, what type and dose)</w:t>
      </w:r>
    </w:p>
    <w:p w14:paraId="3C01EE22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Where a pupil has been prescribed an AAI, whether parental consent has been given for use of the spare AAI</w:t>
      </w:r>
      <w:r w:rsidR="00DF0BB8" w:rsidRPr="003901CD">
        <w:rPr>
          <w:rFonts w:ascii="Museo 300" w:hAnsi="Museo 300"/>
          <w:lang w:val="en-GB"/>
        </w:rPr>
        <w:t>,</w:t>
      </w:r>
      <w:r w:rsidRPr="003901CD">
        <w:rPr>
          <w:rFonts w:ascii="Museo 300" w:hAnsi="Museo 300"/>
          <w:lang w:val="en-GB"/>
        </w:rPr>
        <w:t xml:space="preserve"> which may be different to the personal AAI prescribed for the pupil</w:t>
      </w:r>
    </w:p>
    <w:p w14:paraId="311966D8" w14:textId="50284E93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</w:t>
      </w:r>
      <w:r w:rsidR="00691916" w:rsidRPr="003901CD">
        <w:rPr>
          <w:rFonts w:ascii="Museo 300" w:hAnsi="Museo 300"/>
          <w:lang w:val="en-GB"/>
        </w:rPr>
        <w:t>n IHP, including a</w:t>
      </w:r>
      <w:r w:rsidRPr="003901CD">
        <w:rPr>
          <w:rFonts w:ascii="Museo 300" w:hAnsi="Museo 300"/>
          <w:lang w:val="en-GB"/>
        </w:rPr>
        <w:t xml:space="preserve"> photograph of each pupil to allow a visual check to be made </w:t>
      </w:r>
    </w:p>
    <w:p w14:paraId="712EF058" w14:textId="4203D249" w:rsidR="00691916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lastRenderedPageBreak/>
        <w:t>The register is kept</w:t>
      </w:r>
      <w:r w:rsidR="00691916" w:rsidRPr="003901CD">
        <w:rPr>
          <w:rFonts w:ascii="Museo 300" w:hAnsi="Museo 300"/>
          <w:lang w:val="en-GB"/>
        </w:rPr>
        <w:t xml:space="preserve"> with a copy of the IHPs for individuals in both staffrooms and the medical room</w:t>
      </w:r>
      <w:r w:rsidRPr="003901CD">
        <w:rPr>
          <w:rFonts w:ascii="Museo 300" w:hAnsi="Museo 300"/>
          <w:lang w:val="en-GB"/>
        </w:rPr>
        <w:t xml:space="preserve"> and can be checked quickly by any member of staff as part of initiating an emergency response</w:t>
      </w:r>
      <w:r w:rsidR="00691916" w:rsidRPr="003901CD">
        <w:rPr>
          <w:rFonts w:ascii="Museo 300" w:hAnsi="Museo 300"/>
          <w:lang w:val="en-GB"/>
        </w:rPr>
        <w:t>. The IHP’s for individuals are also kept in their classroom. Parents and carers will also have a copy</w:t>
      </w:r>
    </w:p>
    <w:p w14:paraId="1617E8E9" w14:textId="707A395C" w:rsidR="00336404" w:rsidRPr="003901CD" w:rsidRDefault="00336404" w:rsidP="00691916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6.2 Allergic reaction procedures</w:t>
      </w:r>
    </w:p>
    <w:p w14:paraId="2E4EF11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As part of the whole-school awareness approach to allergies, all staff are trained in the school’s allergic reaction procedure, and to recognise the signs of anaphylaxis and respond appropriately</w:t>
      </w:r>
    </w:p>
    <w:p w14:paraId="2582B20E" w14:textId="77777777" w:rsidR="00336404" w:rsidRPr="003901CD" w:rsidRDefault="00D95777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Staff</w:t>
      </w:r>
      <w:r w:rsidR="00336404" w:rsidRPr="003901CD">
        <w:rPr>
          <w:rFonts w:ascii="Museo 300" w:hAnsi="Museo 300"/>
          <w:lang w:val="en-GB"/>
        </w:rPr>
        <w:t xml:space="preserve"> are trained in the administration of AAIs</w:t>
      </w:r>
      <w:r w:rsidR="008F6696" w:rsidRPr="003901CD">
        <w:rPr>
          <w:rFonts w:ascii="Museo 300" w:hAnsi="Museo 300"/>
          <w:lang w:val="en-GB"/>
        </w:rPr>
        <w:t xml:space="preserve"> to minimise delays in pupil’s receiving adrenaline</w:t>
      </w:r>
      <w:r w:rsidR="002A05CA" w:rsidRPr="003901CD">
        <w:rPr>
          <w:rFonts w:ascii="Museo 300" w:hAnsi="Museo 300"/>
          <w:lang w:val="en-GB"/>
        </w:rPr>
        <w:t xml:space="preserve"> in an emergency</w:t>
      </w:r>
    </w:p>
    <w:p w14:paraId="21F5824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If a pupil has an allergic reaction, the staff member will initiate the school’s emergency response plan, following the pupil’s allergy action plan</w:t>
      </w:r>
    </w:p>
    <w:p w14:paraId="6292AFCF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If an AAI needs to be administered, a member</w:t>
      </w:r>
      <w:r w:rsidR="007E4F7F" w:rsidRPr="003901CD">
        <w:rPr>
          <w:rFonts w:ascii="Museo 300" w:hAnsi="Museo 300"/>
          <w:lang w:val="en-GB"/>
        </w:rPr>
        <w:t xml:space="preserve"> of staff</w:t>
      </w:r>
      <w:r w:rsidRPr="003901CD">
        <w:rPr>
          <w:rFonts w:ascii="Museo 300" w:hAnsi="Museo 300"/>
          <w:lang w:val="en-GB"/>
        </w:rPr>
        <w:t xml:space="preserve"> will use the pupil's own AAI, or if it is not available, a school one</w:t>
      </w:r>
    </w:p>
    <w:p w14:paraId="07EA5BF7" w14:textId="77777777" w:rsidR="00691916" w:rsidRPr="003901CD" w:rsidRDefault="00336404" w:rsidP="00691916">
      <w:pPr>
        <w:spacing w:after="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If the pupil has no allergy action plan, staff will follow the school's procedures on responding to allergy and, if needed, the school's normal emergency procedures </w:t>
      </w:r>
    </w:p>
    <w:p w14:paraId="00A977F8" w14:textId="77777777" w:rsidR="00691916" w:rsidRPr="003901CD" w:rsidRDefault="00691916" w:rsidP="00691916">
      <w:pPr>
        <w:spacing w:after="0"/>
        <w:rPr>
          <w:rFonts w:ascii="Museo 300" w:hAnsi="Museo 300"/>
          <w:lang w:val="en-GB"/>
        </w:rPr>
      </w:pPr>
    </w:p>
    <w:p w14:paraId="1F6ED5A2" w14:textId="44D6D4AB" w:rsidR="00691916" w:rsidRPr="003901CD" w:rsidRDefault="00691916" w:rsidP="00691916">
      <w:pPr>
        <w:spacing w:after="0"/>
        <w:rPr>
          <w:rFonts w:ascii="Museo 300" w:hAnsi="Museo 300" w:cs="Arial"/>
          <w:bCs/>
          <w:szCs w:val="20"/>
        </w:rPr>
      </w:pPr>
      <w:r w:rsidRPr="003901CD">
        <w:rPr>
          <w:rFonts w:ascii="Museo 300" w:hAnsi="Museo 300" w:cs="Arial"/>
          <w:bCs/>
          <w:szCs w:val="20"/>
        </w:rPr>
        <w:t xml:space="preserve">Call 999 ask for an ambulance and say ANAPHYLAXIS and follow all advice, stating that we have 2 school </w:t>
      </w:r>
      <w:proofErr w:type="spellStart"/>
      <w:r w:rsidRPr="003901CD">
        <w:rPr>
          <w:rFonts w:ascii="Museo 300" w:hAnsi="Museo 300" w:cs="Arial"/>
          <w:bCs/>
          <w:szCs w:val="20"/>
        </w:rPr>
        <w:t>Jext</w:t>
      </w:r>
      <w:proofErr w:type="spellEnd"/>
      <w:r w:rsidRPr="003901CD">
        <w:rPr>
          <w:rFonts w:ascii="Museo 300" w:hAnsi="Museo 300" w:cs="Arial"/>
          <w:bCs/>
          <w:szCs w:val="20"/>
        </w:rPr>
        <w:t xml:space="preserve"> of 1.5mg and 2 school </w:t>
      </w:r>
      <w:proofErr w:type="spellStart"/>
      <w:r w:rsidRPr="003901CD">
        <w:rPr>
          <w:rFonts w:ascii="Museo 300" w:hAnsi="Museo 300" w:cs="Arial"/>
          <w:bCs/>
          <w:szCs w:val="20"/>
        </w:rPr>
        <w:t>Jext</w:t>
      </w:r>
      <w:proofErr w:type="spellEnd"/>
      <w:r w:rsidRPr="003901CD">
        <w:rPr>
          <w:rFonts w:ascii="Museo 300" w:hAnsi="Museo 300" w:cs="Arial"/>
          <w:bCs/>
          <w:szCs w:val="20"/>
        </w:rPr>
        <w:t xml:space="preserve"> of 3.0mg</w:t>
      </w:r>
    </w:p>
    <w:p w14:paraId="7A0663A4" w14:textId="77777777" w:rsidR="00691916" w:rsidRPr="003901CD" w:rsidRDefault="00691916" w:rsidP="00691916">
      <w:pPr>
        <w:spacing w:after="0"/>
        <w:rPr>
          <w:rFonts w:ascii="Museo 300" w:hAnsi="Museo 300" w:cs="Arial"/>
          <w:bCs/>
          <w:szCs w:val="20"/>
        </w:rPr>
      </w:pPr>
      <w:r w:rsidRPr="003901CD">
        <w:rPr>
          <w:rFonts w:ascii="Museo 300" w:hAnsi="Museo 300" w:cs="Arial"/>
          <w:bCs/>
          <w:szCs w:val="20"/>
        </w:rPr>
        <w:t>Contact parents</w:t>
      </w:r>
    </w:p>
    <w:p w14:paraId="622988D5" w14:textId="77777777" w:rsidR="00691916" w:rsidRPr="003901CD" w:rsidRDefault="00691916" w:rsidP="00691916">
      <w:pPr>
        <w:spacing w:after="0"/>
        <w:rPr>
          <w:rFonts w:ascii="Museo 300" w:hAnsi="Museo 300" w:cs="Arial"/>
          <w:bCs/>
          <w:szCs w:val="20"/>
        </w:rPr>
      </w:pPr>
      <w:r w:rsidRPr="003901CD">
        <w:rPr>
          <w:rFonts w:ascii="Museo 300" w:hAnsi="Museo 300" w:cs="Arial"/>
          <w:bCs/>
          <w:szCs w:val="20"/>
        </w:rPr>
        <w:t>Lie the child down unless they are wheezing or having difficulty breathing.</w:t>
      </w:r>
    </w:p>
    <w:p w14:paraId="10C77621" w14:textId="77777777" w:rsidR="00691916" w:rsidRPr="003901CD" w:rsidRDefault="00691916" w:rsidP="00691916">
      <w:pPr>
        <w:pStyle w:val="4Bulletedcopyblue"/>
        <w:numPr>
          <w:ilvl w:val="0"/>
          <w:numId w:val="0"/>
        </w:numPr>
        <w:ind w:left="170"/>
        <w:rPr>
          <w:rFonts w:ascii="Museo 300" w:hAnsi="Museo 300"/>
          <w:lang w:val="en-GB"/>
        </w:rPr>
      </w:pPr>
    </w:p>
    <w:p w14:paraId="3FC9EC0B" w14:textId="53FC4A9E" w:rsidR="00062661" w:rsidRPr="003901CD" w:rsidRDefault="00062661" w:rsidP="00A26DCB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s</w:t>
      </w:r>
      <w:r w:rsidRPr="003901CD">
        <w:rPr>
          <w:rFonts w:ascii="Museo 300" w:eastAsia="Times New Roman" w:hAnsi="Museo 300"/>
          <w:color w:val="1D1C1D"/>
          <w:lang w:val="en-GB" w:eastAsia="en-GB"/>
        </w:rPr>
        <w:t>chool AAI device will be used instead of the pupil’s own AAI device if:</w:t>
      </w:r>
    </w:p>
    <w:p w14:paraId="407147D3" w14:textId="77777777" w:rsidR="00062661" w:rsidRPr="003901CD" w:rsidRDefault="00062661" w:rsidP="00062661">
      <w:pPr>
        <w:pStyle w:val="4Bulletedcopyblue"/>
        <w:numPr>
          <w:ilvl w:val="1"/>
          <w:numId w:val="9"/>
        </w:numPr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 w:eastAsia="en-GB"/>
        </w:rPr>
        <w:t>Medical authorisation and written parental consent have been provided, or</w:t>
      </w:r>
    </w:p>
    <w:p w14:paraId="54DD3DB9" w14:textId="77777777" w:rsidR="00062661" w:rsidRPr="003901CD" w:rsidRDefault="00062661" w:rsidP="00062661">
      <w:pPr>
        <w:pStyle w:val="4Bulletedcopyblue"/>
        <w:numPr>
          <w:ilvl w:val="1"/>
          <w:numId w:val="9"/>
        </w:numPr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 w:eastAsia="en-GB"/>
        </w:rPr>
        <w:t>The pupil’s own prescribed AAI(s) are not immediately available (for example, because they are broken, out-of-date, have misfired or been wrongly administered)</w:t>
      </w:r>
    </w:p>
    <w:p w14:paraId="4695B467" w14:textId="77777777" w:rsidR="00336404" w:rsidRPr="003901CD" w:rsidRDefault="00336404" w:rsidP="00336404">
      <w:pPr>
        <w:pStyle w:val="4Bulletedcopyblue"/>
        <w:rPr>
          <w:rFonts w:ascii="Museo 300" w:hAnsi="Museo 300"/>
        </w:rPr>
      </w:pPr>
      <w:r w:rsidRPr="003901CD">
        <w:rPr>
          <w:rFonts w:ascii="Museo 300" w:hAnsi="Museo 300"/>
        </w:rPr>
        <w:t>If a pupil needs to be taken to hospital, staff will stay with the pupil until the parent</w:t>
      </w:r>
      <w:r w:rsidR="00611616" w:rsidRPr="003901CD">
        <w:rPr>
          <w:rFonts w:ascii="Museo 300" w:hAnsi="Museo 300"/>
        </w:rPr>
        <w:t>/carer</w:t>
      </w:r>
      <w:r w:rsidRPr="003901CD">
        <w:rPr>
          <w:rFonts w:ascii="Museo 300" w:hAnsi="Museo 300"/>
        </w:rPr>
        <w:t xml:space="preserve"> arrives, or accompany the pupil to hospital by ambulance</w:t>
      </w:r>
    </w:p>
    <w:p w14:paraId="7836B738" w14:textId="77777777" w:rsidR="00336404" w:rsidRPr="003901CD" w:rsidRDefault="00336404" w:rsidP="00336404">
      <w:pPr>
        <w:pStyle w:val="4Bulletedcopyblue"/>
        <w:rPr>
          <w:rFonts w:ascii="Museo 300" w:hAnsi="Museo 300"/>
        </w:rPr>
      </w:pPr>
      <w:r w:rsidRPr="003901CD">
        <w:rPr>
          <w:rFonts w:ascii="Museo 300" w:hAnsi="Museo 300"/>
        </w:rPr>
        <w:t>If the allergic reaction is mild (e.g. skin rash, itching or sneezing), the pupil will be monitored and the parents</w:t>
      </w:r>
      <w:r w:rsidR="00611616" w:rsidRPr="003901CD">
        <w:rPr>
          <w:rFonts w:ascii="Museo 300" w:hAnsi="Museo 300"/>
        </w:rPr>
        <w:t>/carers</w:t>
      </w:r>
      <w:r w:rsidRPr="003901CD">
        <w:rPr>
          <w:rFonts w:ascii="Museo 300" w:hAnsi="Museo 300"/>
        </w:rPr>
        <w:t xml:space="preserve"> informed</w:t>
      </w:r>
    </w:p>
    <w:p w14:paraId="661FDD72" w14:textId="77777777" w:rsidR="00336404" w:rsidRPr="003901CD" w:rsidRDefault="00336404" w:rsidP="00336404">
      <w:pPr>
        <w:pStyle w:val="4Bulletedcopyblue"/>
        <w:numPr>
          <w:ilvl w:val="0"/>
          <w:numId w:val="0"/>
        </w:numPr>
        <w:ind w:left="170"/>
        <w:rPr>
          <w:rFonts w:ascii="Museo 300" w:hAnsi="Museo 300"/>
        </w:rPr>
      </w:pPr>
    </w:p>
    <w:p w14:paraId="6F7F533A" w14:textId="77777777" w:rsidR="00336404" w:rsidRPr="003901CD" w:rsidRDefault="00336404" w:rsidP="00336404">
      <w:pPr>
        <w:pStyle w:val="Heading1"/>
        <w:spacing w:after="240"/>
        <w:rPr>
          <w:rFonts w:ascii="Museo 300" w:hAnsi="Museo 300"/>
        </w:rPr>
      </w:pPr>
      <w:bookmarkStart w:id="10" w:name="_Toc138251162"/>
      <w:r w:rsidRPr="003901CD">
        <w:rPr>
          <w:rFonts w:ascii="Museo 300" w:hAnsi="Museo 300"/>
        </w:rPr>
        <w:t>7. Adrenaline auto-injectors (AAIs)</w:t>
      </w:r>
      <w:bookmarkEnd w:id="10"/>
    </w:p>
    <w:p w14:paraId="1DC39DB3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7.1 Purchasing of spare AAIs</w:t>
      </w:r>
    </w:p>
    <w:p w14:paraId="7485A59B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The allergy lead is responsible for buying AAIs and ensuring they are stored according to the guidance. </w:t>
      </w:r>
    </w:p>
    <w:p w14:paraId="130785B0" w14:textId="5AE963E2" w:rsidR="00336404" w:rsidRPr="003901CD" w:rsidRDefault="00691916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Our supplier is Kitt Medical</w:t>
      </w:r>
    </w:p>
    <w:p w14:paraId="22A075CC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7.2 Storage (of both spare and prescribed AAIs)</w:t>
      </w:r>
    </w:p>
    <w:p w14:paraId="00D3EA2E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allergy lead will make sure all AAIs are:</w:t>
      </w:r>
    </w:p>
    <w:p w14:paraId="5CCB9CBC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Stored at room temperature (in line with manufacturer’s guidelines), protected from direct sunlight and extremes of temperature</w:t>
      </w:r>
    </w:p>
    <w:p w14:paraId="0A48B0B8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Kept in a safe and suitably central location to which all staff have access at all times, but is out of the reach and sight of children</w:t>
      </w:r>
    </w:p>
    <w:p w14:paraId="21B0284F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b/>
          <w:bCs/>
          <w:lang w:val="en-GB"/>
        </w:rPr>
        <w:t xml:space="preserve">Not </w:t>
      </w:r>
      <w:r w:rsidRPr="003901CD">
        <w:rPr>
          <w:rFonts w:ascii="Museo 300" w:hAnsi="Museo 300"/>
          <w:lang w:val="en-GB"/>
        </w:rPr>
        <w:t xml:space="preserve">locked away, but accessible and available for use at all times </w:t>
      </w:r>
    </w:p>
    <w:p w14:paraId="1FD0B311" w14:textId="77777777" w:rsidR="00691916" w:rsidRPr="003901CD" w:rsidRDefault="00336404" w:rsidP="00361F66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b/>
          <w:bCs/>
          <w:lang w:val="en-GB"/>
        </w:rPr>
        <w:t>Not</w:t>
      </w:r>
      <w:r w:rsidRPr="003901CD">
        <w:rPr>
          <w:rFonts w:ascii="Museo 300" w:hAnsi="Museo 300"/>
          <w:lang w:val="en-GB"/>
        </w:rPr>
        <w:t xml:space="preserve"> located more than 5 minutes away from where they may be needed </w:t>
      </w:r>
    </w:p>
    <w:p w14:paraId="750863B3" w14:textId="544CC28E" w:rsidR="00336404" w:rsidRPr="003901CD" w:rsidRDefault="00336404" w:rsidP="00361F66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lastRenderedPageBreak/>
        <w:t>Spare AAIs will be kept separate from any pupil’s own prescribed AAI, and clearly labelled to avoid confusion.</w:t>
      </w:r>
    </w:p>
    <w:p w14:paraId="52D41375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7.3 Maintenance (of spare AAIs)</w:t>
      </w:r>
    </w:p>
    <w:p w14:paraId="2CFB4B11" w14:textId="4710BF3D" w:rsidR="00336404" w:rsidRPr="003901CD" w:rsidRDefault="00691916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Carrie Specht and Caroline </w:t>
      </w:r>
      <w:proofErr w:type="spellStart"/>
      <w:r w:rsidRPr="003901CD">
        <w:rPr>
          <w:rFonts w:ascii="Museo 300" w:hAnsi="Museo 300"/>
          <w:lang w:val="en-GB"/>
        </w:rPr>
        <w:t>Wendon</w:t>
      </w:r>
      <w:proofErr w:type="spellEnd"/>
      <w:r w:rsidR="00336404" w:rsidRPr="003901CD">
        <w:rPr>
          <w:rFonts w:ascii="Museo 300" w:hAnsi="Museo 300"/>
          <w:lang w:val="en-GB"/>
        </w:rPr>
        <w:t xml:space="preserve"> are responsible for checking monthly that:</w:t>
      </w:r>
    </w:p>
    <w:p w14:paraId="3F7BA3A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AAIs are present and in date</w:t>
      </w:r>
    </w:p>
    <w:p w14:paraId="05429E7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Replacement AAIs are obtained when the expiry date is near</w:t>
      </w:r>
    </w:p>
    <w:p w14:paraId="67C59EFB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7.4 Disposal</w:t>
      </w:r>
    </w:p>
    <w:p w14:paraId="2370F108" w14:textId="5E7C4796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AAIs can only be used once. Once a</w:t>
      </w:r>
      <w:r w:rsidR="00691916" w:rsidRPr="003901CD">
        <w:rPr>
          <w:rFonts w:ascii="Museo 300" w:hAnsi="Museo 300"/>
          <w:lang w:val="en-GB"/>
        </w:rPr>
        <w:t>n</w:t>
      </w:r>
      <w:r w:rsidRPr="003901CD">
        <w:rPr>
          <w:rFonts w:ascii="Museo 300" w:hAnsi="Museo 300"/>
          <w:lang w:val="en-GB"/>
        </w:rPr>
        <w:t xml:space="preserve"> AAI has been used, it will be disposed of in line with the manufacturer's instructions </w:t>
      </w:r>
      <w:r w:rsidR="001F6C54" w:rsidRPr="003901CD">
        <w:rPr>
          <w:rFonts w:ascii="Museo 300" w:hAnsi="Museo 300"/>
          <w:lang w:val="en-GB"/>
        </w:rPr>
        <w:t xml:space="preserve">(we will take them to a pharmacy to dispose of) </w:t>
      </w:r>
    </w:p>
    <w:p w14:paraId="0589F565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7.5 Use of AAIs off school premises</w:t>
      </w:r>
    </w:p>
    <w:p w14:paraId="1897E2DC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Pupils at risk of anaphylaxis who are able to administer their own AAIs should carry their own AAI with them on school trips and off-site events</w:t>
      </w:r>
    </w:p>
    <w:p w14:paraId="502FE712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7.6 Emergency anaphylaxis kit</w:t>
      </w:r>
    </w:p>
    <w:p w14:paraId="6C7C8137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holds an emergency anaphylaxis kit. This includes:</w:t>
      </w:r>
    </w:p>
    <w:p w14:paraId="7F76138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Spare AAIs</w:t>
      </w:r>
    </w:p>
    <w:p w14:paraId="6FD8790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Instructions for the use of AAIs</w:t>
      </w:r>
    </w:p>
    <w:p w14:paraId="5EA746DF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Instructions on storage</w:t>
      </w:r>
    </w:p>
    <w:p w14:paraId="5256D0AC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Manufacturer’s information</w:t>
      </w:r>
    </w:p>
    <w:p w14:paraId="6790336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checklist of injectors, identified by batch number and expiry date with monthly checks recorded</w:t>
      </w:r>
    </w:p>
    <w:p w14:paraId="22108C86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note of arrangements for replacing injectors</w:t>
      </w:r>
    </w:p>
    <w:p w14:paraId="6FEBBA8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list of pupils to whom the AAI can be administered</w:t>
      </w:r>
    </w:p>
    <w:p w14:paraId="4160DD8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record of when AAIs have been administered</w:t>
      </w:r>
    </w:p>
    <w:p w14:paraId="3C1FA5AA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11" w:name="_Toc138251163"/>
      <w:r w:rsidRPr="003901CD">
        <w:rPr>
          <w:rFonts w:ascii="Museo 300" w:hAnsi="Museo 300"/>
        </w:rPr>
        <w:t>8. Training</w:t>
      </w:r>
      <w:bookmarkEnd w:id="11"/>
    </w:p>
    <w:p w14:paraId="25233CE2" w14:textId="77777777" w:rsidR="00336404" w:rsidRPr="003901CD" w:rsidRDefault="00336404" w:rsidP="00336404">
      <w:pPr>
        <w:pStyle w:val="1bodycopy10pt"/>
        <w:rPr>
          <w:rFonts w:ascii="Museo 300" w:hAnsi="Museo 300"/>
          <w:highlight w:val="yellow"/>
          <w:lang w:val="en-GB" w:eastAsia="en-GB"/>
        </w:rPr>
      </w:pPr>
      <w:r w:rsidRPr="003901CD">
        <w:rPr>
          <w:rFonts w:ascii="Museo 300" w:hAnsi="Museo 300"/>
        </w:rPr>
        <w:t>The school is committed to training all staff in allergy response. This includes:</w:t>
      </w:r>
    </w:p>
    <w:p w14:paraId="53E3609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How to reduce and prevent the risk of allergic reactions</w:t>
      </w:r>
    </w:p>
    <w:p w14:paraId="54FCC34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 xml:space="preserve">How to spot the signs of </w:t>
      </w:r>
      <w:r w:rsidRPr="003901CD">
        <w:rPr>
          <w:rFonts w:ascii="Museo 300" w:hAnsi="Museo 300"/>
        </w:rPr>
        <w:t>allergic</w:t>
      </w:r>
      <w:r w:rsidRPr="003901CD">
        <w:rPr>
          <w:rFonts w:ascii="Museo 300" w:hAnsi="Museo 300"/>
          <w:lang w:val="en-GB" w:eastAsia="en-GB"/>
        </w:rPr>
        <w:t xml:space="preserve"> reactions (including anaphylaxis)</w:t>
      </w:r>
    </w:p>
    <w:p w14:paraId="7FDBD5B3" w14:textId="77777777" w:rsidR="007E4F7F" w:rsidRPr="003901CD" w:rsidRDefault="007E4F7F" w:rsidP="007E4F7F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 xml:space="preserve">The importance of acting quickly in the case of anaphylaxis </w:t>
      </w:r>
    </w:p>
    <w:p w14:paraId="2FA2379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Where AAIs are kept on the school site, and how to access them</w:t>
      </w:r>
    </w:p>
    <w:p w14:paraId="7D3BE748" w14:textId="77777777" w:rsidR="007E4F7F" w:rsidRPr="003901CD" w:rsidRDefault="007E4F7F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How to administer AAIs</w:t>
      </w:r>
    </w:p>
    <w:p w14:paraId="7E24BB46" w14:textId="77777777" w:rsidR="00336404" w:rsidRPr="003901CD" w:rsidRDefault="00336404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The wellbeing and inclusion implications of allergies</w:t>
      </w:r>
    </w:p>
    <w:p w14:paraId="1DF04B4A" w14:textId="066345B2" w:rsidR="00336404" w:rsidRPr="003901CD" w:rsidRDefault="00336404" w:rsidP="00336404">
      <w:pPr>
        <w:pStyle w:val="4Bulletedcopyblue"/>
        <w:numPr>
          <w:ilvl w:val="0"/>
          <w:numId w:val="0"/>
        </w:numPr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 xml:space="preserve">Training will be carried </w:t>
      </w:r>
      <w:r w:rsidR="001F6C54" w:rsidRPr="003901CD">
        <w:rPr>
          <w:rFonts w:ascii="Museo 300" w:hAnsi="Museo 300"/>
          <w:lang w:val="en-GB" w:eastAsia="en-GB"/>
        </w:rPr>
        <w:t>out annually</w:t>
      </w:r>
      <w:r w:rsidRPr="003901CD">
        <w:rPr>
          <w:rFonts w:ascii="Museo 300" w:hAnsi="Museo 300"/>
          <w:lang w:val="en-GB" w:eastAsia="en-GB"/>
        </w:rPr>
        <w:t xml:space="preserve"> by the allergy lead.</w:t>
      </w:r>
    </w:p>
    <w:p w14:paraId="5B45E341" w14:textId="77777777" w:rsidR="00336404" w:rsidRPr="003901CD" w:rsidRDefault="00336404" w:rsidP="00336404">
      <w:pPr>
        <w:pStyle w:val="Heading1"/>
        <w:rPr>
          <w:rFonts w:ascii="Museo 300" w:hAnsi="Museo 300"/>
          <w:lang w:eastAsia="en-GB"/>
        </w:rPr>
      </w:pPr>
      <w:bookmarkStart w:id="12" w:name="_Toc138251164"/>
      <w:r w:rsidRPr="003901CD">
        <w:rPr>
          <w:rFonts w:ascii="Museo 300" w:hAnsi="Museo 300"/>
        </w:rPr>
        <w:t>9. Links to other policies</w:t>
      </w:r>
      <w:bookmarkEnd w:id="12"/>
    </w:p>
    <w:p w14:paraId="232C0FBA" w14:textId="77777777" w:rsidR="00336404" w:rsidRPr="003901CD" w:rsidRDefault="00336404" w:rsidP="00336404">
      <w:pPr>
        <w:pStyle w:val="1bodycopy10pt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This policy links to the following policies and procedures:</w:t>
      </w:r>
    </w:p>
    <w:p w14:paraId="6C64279D" w14:textId="77777777" w:rsidR="00336404" w:rsidRPr="003901CD" w:rsidRDefault="00336404" w:rsidP="00336404">
      <w:pPr>
        <w:pStyle w:val="4Bulletedcopyblue"/>
        <w:rPr>
          <w:rFonts w:ascii="Museo 300" w:hAnsi="Museo 300"/>
        </w:rPr>
      </w:pPr>
      <w:r w:rsidRPr="003901CD">
        <w:rPr>
          <w:rFonts w:ascii="Museo 300" w:hAnsi="Museo 300"/>
          <w:lang w:val="en-GB" w:eastAsia="en-GB"/>
        </w:rPr>
        <w:t xml:space="preserve">Health and safety </w:t>
      </w:r>
      <w:r w:rsidRPr="003901CD">
        <w:rPr>
          <w:rFonts w:ascii="Museo 300" w:hAnsi="Museo 300"/>
        </w:rPr>
        <w:t>policy</w:t>
      </w:r>
    </w:p>
    <w:p w14:paraId="59509218" w14:textId="77777777" w:rsidR="00336404" w:rsidRPr="003901CD" w:rsidRDefault="00336404" w:rsidP="00336404">
      <w:pPr>
        <w:pStyle w:val="4Bulletedcopyblue"/>
        <w:rPr>
          <w:rFonts w:ascii="Museo 300" w:hAnsi="Museo 300"/>
        </w:rPr>
      </w:pPr>
      <w:r w:rsidRPr="003901CD">
        <w:rPr>
          <w:rFonts w:ascii="Museo 300" w:hAnsi="Museo 300"/>
        </w:rPr>
        <w:t>Supporting pupils with medical conditions policy</w:t>
      </w:r>
    </w:p>
    <w:p w14:paraId="39F1CB97" w14:textId="77777777" w:rsidR="000515B5" w:rsidRPr="003901CD" w:rsidRDefault="000515B5">
      <w:pPr>
        <w:rPr>
          <w:rFonts w:ascii="Museo 300" w:hAnsi="Museo 300"/>
        </w:rPr>
      </w:pPr>
    </w:p>
    <w:sectPr w:rsidR="000515B5" w:rsidRPr="003901CD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40736" w14:textId="77777777" w:rsidR="00DD418A" w:rsidRDefault="00DD418A">
      <w:pPr>
        <w:spacing w:after="0"/>
      </w:pPr>
      <w:r>
        <w:separator/>
      </w:r>
    </w:p>
  </w:endnote>
  <w:endnote w:type="continuationSeparator" w:id="0">
    <w:p w14:paraId="6B49886E" w14:textId="77777777" w:rsidR="00DD418A" w:rsidRDefault="00DD41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A62DF1" w14:paraId="2A98E5FF" w14:textId="77777777">
      <w:tc>
        <w:tcPr>
          <w:tcW w:w="6379" w:type="dxa"/>
          <w:shd w:val="clear" w:color="auto" w:fill="auto"/>
        </w:tcPr>
        <w:p w14:paraId="320ED6C4" w14:textId="083F94CF" w:rsidR="00A62DF1" w:rsidRPr="00A62B49" w:rsidRDefault="00A62DF1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</w:p>
      </w:tc>
      <w:tc>
        <w:tcPr>
          <w:tcW w:w="3402" w:type="dxa"/>
        </w:tcPr>
        <w:p w14:paraId="7E51FE62" w14:textId="77777777" w:rsidR="00A62DF1" w:rsidRPr="00177722" w:rsidRDefault="00A62DF1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46BC2CCC" w14:textId="77777777" w:rsidR="00A62DF1" w:rsidRPr="00512916" w:rsidRDefault="00A62DF1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3</w:t>
    </w:r>
    <w:r w:rsidRPr="00874C73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A62DF1" w14:paraId="07F62D88" w14:textId="77777777">
      <w:tc>
        <w:tcPr>
          <w:tcW w:w="6379" w:type="dxa"/>
          <w:shd w:val="clear" w:color="auto" w:fill="auto"/>
        </w:tcPr>
        <w:p w14:paraId="066608DA" w14:textId="77777777" w:rsidR="00A62DF1" w:rsidRPr="00A62B49" w:rsidRDefault="00A62DF1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</w:rPr>
              <w:t>thekeysupport.com/terms</w:t>
            </w:r>
          </w:hyperlink>
        </w:p>
      </w:tc>
      <w:tc>
        <w:tcPr>
          <w:tcW w:w="3402" w:type="dxa"/>
        </w:tcPr>
        <w:p w14:paraId="136E4267" w14:textId="77777777" w:rsidR="00A62DF1" w:rsidRPr="00177722" w:rsidRDefault="00A62DF1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0A3D7228" w14:textId="77777777" w:rsidR="00A62DF1" w:rsidRPr="00510ED3" w:rsidRDefault="00A62DF1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EF463" w14:textId="77777777" w:rsidR="00DD418A" w:rsidRDefault="00DD418A">
      <w:pPr>
        <w:spacing w:after="0"/>
      </w:pPr>
      <w:r>
        <w:separator/>
      </w:r>
    </w:p>
  </w:footnote>
  <w:footnote w:type="continuationSeparator" w:id="0">
    <w:p w14:paraId="498BD977" w14:textId="77777777" w:rsidR="00DD418A" w:rsidRDefault="00DD41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2099" w14:textId="5F763AD8" w:rsidR="00A62DF1" w:rsidRDefault="003901CD">
    <w:r>
      <w:rPr>
        <w:noProof/>
      </w:rPr>
      <w:drawing>
        <wp:anchor distT="0" distB="0" distL="114300" distR="114300" simplePos="0" relativeHeight="251657216" behindDoc="1" locked="0" layoutInCell="1" allowOverlap="1" wp14:anchorId="6C7CCCB8" wp14:editId="63200BE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8710" cy="8757920"/>
          <wp:effectExtent l="0" t="0" r="0" b="0"/>
          <wp:wrapNone/>
          <wp:docPr id="3" name="Picture 7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757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1C76">
      <w:rPr>
        <w:noProof/>
      </w:rPr>
      <w:pict w14:anchorId="0AC6A5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7F91" w14:textId="77777777" w:rsidR="00A62DF1" w:rsidRDefault="00A62DF1"/>
  <w:p w14:paraId="57EB9D70" w14:textId="77777777" w:rsidR="00A62DF1" w:rsidRDefault="00A62DF1"/>
  <w:p w14:paraId="0503C1A2" w14:textId="77777777" w:rsidR="00A62DF1" w:rsidRDefault="00A62D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DDD7" w14:textId="77777777" w:rsidR="00A62DF1" w:rsidRDefault="00A62DF1"/>
  <w:p w14:paraId="6C495B04" w14:textId="77777777" w:rsidR="00A62DF1" w:rsidRDefault="00A62D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.4pt;height:29.95pt" o:bullet="t">
        <v:imagedata r:id="rId1" o:title="Tick"/>
      </v:shape>
    </w:pict>
  </w:numPicBullet>
  <w:numPicBullet w:numPicBulletId="1">
    <w:pict>
      <v:shape id="_x0000_i1027" type="#_x0000_t75" style="width:29.95pt;height:29.95pt" o:bullet="t">
        <v:imagedata r:id="rId2" o:title="Cross"/>
      </v:shape>
    </w:pict>
  </w:numPicBullet>
  <w:numPicBullet w:numPicBulletId="2">
    <w:pict>
      <v:shape id="_x0000_i1028" type="#_x0000_t75" style="width:566.3pt;height:903.65pt" o:bullet="t">
        <v:imagedata r:id="rId3" o:title="Blue Pointer-01-01"/>
      </v:shape>
    </w:pict>
  </w:numPicBullet>
  <w:numPicBullet w:numPicBulletId="3">
    <w:pict>
      <v:shape id="_x0000_i1029" type="#_x0000_t75" style="width:209.55pt;height:332.5pt" o:bullet="t">
        <v:imagedata r:id="rId4" o:title="TK_LOGO_POINTER_RGB_bullet_blue"/>
      </v:shape>
    </w:pict>
  </w:numPicBullet>
  <w:numPicBullet w:numPicBulletId="4">
    <w:pict>
      <v:shape id="_x0000_i1030" type="#_x0000_t75" style="width:6.45pt;height:10.5pt" o:bullet="t">
        <v:imagedata r:id="rId5" o:title=""/>
      </v:shape>
    </w:pict>
  </w:numPicBullet>
  <w:abstractNum w:abstractNumId="0" w15:restartNumberingAfterBreak="0">
    <w:nsid w:val="0000000E"/>
    <w:multiLevelType w:val="hybridMultilevel"/>
    <w:tmpl w:val="0000000E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317359"/>
    <w:multiLevelType w:val="multilevel"/>
    <w:tmpl w:val="FA76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A0FAA"/>
    <w:multiLevelType w:val="multilevel"/>
    <w:tmpl w:val="5F7E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E16F84"/>
    <w:multiLevelType w:val="multilevel"/>
    <w:tmpl w:val="0DD61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9DF6B9C"/>
    <w:multiLevelType w:val="multilevel"/>
    <w:tmpl w:val="FB66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63C14"/>
    <w:multiLevelType w:val="hybridMultilevel"/>
    <w:tmpl w:val="F418C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17B5B"/>
    <w:multiLevelType w:val="hybridMultilevel"/>
    <w:tmpl w:val="62781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765FA"/>
    <w:multiLevelType w:val="hybridMultilevel"/>
    <w:tmpl w:val="946EA716"/>
    <w:lvl w:ilvl="0" w:tplc="8F0E88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7531E"/>
    <w:multiLevelType w:val="hybridMultilevel"/>
    <w:tmpl w:val="1D1AED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504200803">
    <w:abstractNumId w:val="16"/>
  </w:num>
  <w:num w:numId="2" w16cid:durableId="1821455661">
    <w:abstractNumId w:val="3"/>
  </w:num>
  <w:num w:numId="3" w16cid:durableId="1229997852">
    <w:abstractNumId w:val="11"/>
  </w:num>
  <w:num w:numId="4" w16cid:durableId="1062558135">
    <w:abstractNumId w:val="17"/>
  </w:num>
  <w:num w:numId="5" w16cid:durableId="2075350846">
    <w:abstractNumId w:val="1"/>
  </w:num>
  <w:num w:numId="6" w16cid:durableId="832915156">
    <w:abstractNumId w:val="6"/>
  </w:num>
  <w:num w:numId="7" w16cid:durableId="129061649">
    <w:abstractNumId w:val="2"/>
  </w:num>
  <w:num w:numId="8" w16cid:durableId="2109151062">
    <w:abstractNumId w:val="5"/>
  </w:num>
  <w:num w:numId="9" w16cid:durableId="2104183131">
    <w:abstractNumId w:val="19"/>
  </w:num>
  <w:num w:numId="10" w16cid:durableId="2019846060">
    <w:abstractNumId w:val="10"/>
  </w:num>
  <w:num w:numId="11" w16cid:durableId="104466064">
    <w:abstractNumId w:val="12"/>
  </w:num>
  <w:num w:numId="12" w16cid:durableId="1777627725">
    <w:abstractNumId w:val="18"/>
  </w:num>
  <w:num w:numId="13" w16cid:durableId="1196583178">
    <w:abstractNumId w:val="15"/>
  </w:num>
  <w:num w:numId="14" w16cid:durableId="1708799587">
    <w:abstractNumId w:val="9"/>
  </w:num>
  <w:num w:numId="15" w16cid:durableId="1022125010">
    <w:abstractNumId w:val="4"/>
  </w:num>
  <w:num w:numId="16" w16cid:durableId="942222294">
    <w:abstractNumId w:val="8"/>
  </w:num>
  <w:num w:numId="17" w16cid:durableId="1540506585">
    <w:abstractNumId w:val="0"/>
  </w:num>
  <w:num w:numId="18" w16cid:durableId="311369148">
    <w:abstractNumId w:val="7"/>
  </w:num>
  <w:num w:numId="19" w16cid:durableId="265769453">
    <w:abstractNumId w:val="14"/>
  </w:num>
  <w:num w:numId="20" w16cid:durableId="14418736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04"/>
    <w:rsid w:val="000515B5"/>
    <w:rsid w:val="00062661"/>
    <w:rsid w:val="0014042C"/>
    <w:rsid w:val="001F6C54"/>
    <w:rsid w:val="00270E53"/>
    <w:rsid w:val="002A05CA"/>
    <w:rsid w:val="00336404"/>
    <w:rsid w:val="003901CD"/>
    <w:rsid w:val="00502EEE"/>
    <w:rsid w:val="00611616"/>
    <w:rsid w:val="00661ECC"/>
    <w:rsid w:val="00691916"/>
    <w:rsid w:val="00722E96"/>
    <w:rsid w:val="007D7550"/>
    <w:rsid w:val="007E4F7F"/>
    <w:rsid w:val="008D53CF"/>
    <w:rsid w:val="008F6696"/>
    <w:rsid w:val="00A30561"/>
    <w:rsid w:val="00A62DF1"/>
    <w:rsid w:val="00A72F90"/>
    <w:rsid w:val="00AA70FB"/>
    <w:rsid w:val="00AE1490"/>
    <w:rsid w:val="00B967CF"/>
    <w:rsid w:val="00BB1C76"/>
    <w:rsid w:val="00BE00BE"/>
    <w:rsid w:val="00D74683"/>
    <w:rsid w:val="00D95777"/>
    <w:rsid w:val="00DD418A"/>
    <w:rsid w:val="00DF0BB8"/>
    <w:rsid w:val="00E6562F"/>
    <w:rsid w:val="00EE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2B88DB97"/>
  <w15:chartTrackingRefBased/>
  <w15:docId w15:val="{E9C764EB-840A-46C8-8D86-47D9E690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36404"/>
    <w:pPr>
      <w:spacing w:after="120"/>
    </w:pPr>
    <w:rPr>
      <w:rFonts w:ascii="Arial" w:eastAsia="MS Mincho" w:hAnsi="Arial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336404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336404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336404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336404"/>
    <w:rPr>
      <w:rFonts w:ascii="Arial" w:eastAsia="Calibri" w:hAnsi="Arial" w:cs="Arial"/>
      <w:b/>
      <w:color w:val="FF1F64"/>
      <w:kern w:val="0"/>
      <w:sz w:val="28"/>
      <w:szCs w:val="36"/>
    </w:rPr>
  </w:style>
  <w:style w:type="character" w:customStyle="1" w:styleId="Heading2Char">
    <w:name w:val="Heading 2 Char"/>
    <w:link w:val="Heading2"/>
    <w:rsid w:val="00336404"/>
    <w:rPr>
      <w:rFonts w:ascii="Arial" w:eastAsia="Times New Roman" w:hAnsi="Arial" w:cs="Times New Roman"/>
      <w:b/>
      <w:color w:val="0D1C2F"/>
      <w:kern w:val="0"/>
      <w:sz w:val="24"/>
      <w:szCs w:val="26"/>
      <w:lang w:val="en-US"/>
    </w:rPr>
  </w:style>
  <w:style w:type="character" w:customStyle="1" w:styleId="Heading3Char">
    <w:name w:val="Heading 3 Char"/>
    <w:link w:val="Heading3"/>
    <w:uiPriority w:val="9"/>
    <w:rsid w:val="00336404"/>
    <w:rPr>
      <w:rFonts w:ascii="Arial" w:eastAsia="MS Gothic" w:hAnsi="Arial" w:cs="Arial"/>
      <w:b/>
      <w:bCs/>
      <w:color w:val="7F7F7F"/>
      <w:kern w:val="0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6404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336404"/>
    <w:rPr>
      <w:rFonts w:ascii="Arial" w:eastAsia="Times New Roman" w:hAnsi="Arial" w:cs="Arial"/>
      <w:color w:val="808080"/>
      <w:kern w:val="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336404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336404"/>
  </w:style>
  <w:style w:type="paragraph" w:customStyle="1" w:styleId="2Subheadpink">
    <w:name w:val="2 Subhead pink"/>
    <w:next w:val="1bodycopy10pt"/>
    <w:rsid w:val="00336404"/>
    <w:pPr>
      <w:spacing w:before="360" w:after="120" w:line="259" w:lineRule="auto"/>
    </w:pPr>
    <w:rPr>
      <w:rFonts w:ascii="Arial" w:eastAsia="MS Mincho" w:hAnsi="Arial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336404"/>
    <w:pPr>
      <w:spacing w:after="160" w:line="259" w:lineRule="auto"/>
      <w:jc w:val="center"/>
    </w:pPr>
    <w:rPr>
      <w:rFonts w:ascii="Arial" w:eastAsia="MS Mincho" w:hAnsi="Arial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336404"/>
    <w:pPr>
      <w:suppressAutoHyphens/>
      <w:spacing w:after="480"/>
    </w:pPr>
    <w:rPr>
      <w:rFonts w:ascii="Arial" w:eastAsia="MS Mincho" w:hAnsi="Arial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336404"/>
    <w:pPr>
      <w:numPr>
        <w:numId w:val="3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336404"/>
    <w:pPr>
      <w:numPr>
        <w:numId w:val="2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336404"/>
    <w:pPr>
      <w:numPr>
        <w:numId w:val="9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336404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336404"/>
    <w:pPr>
      <w:numPr>
        <w:numId w:val="1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6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6404"/>
    <w:rPr>
      <w:rFonts w:ascii="Segoe UI" w:eastAsia="MS Mincho" w:hAnsi="Segoe UI" w:cs="Segoe UI"/>
      <w:kern w:val="0"/>
      <w:sz w:val="18"/>
      <w:szCs w:val="18"/>
      <w:lang w:val="en-US"/>
    </w:rPr>
  </w:style>
  <w:style w:type="character" w:customStyle="1" w:styleId="1bodycopy10ptChar">
    <w:name w:val="1 body copy 10pt Char"/>
    <w:link w:val="1bodycopy10p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customStyle="1" w:styleId="9SecondbulletChar">
    <w:name w:val="9 Second bullet Char"/>
    <w:link w:val="9Secondbulle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styleId="Strong">
    <w:name w:val="Strong"/>
    <w:uiPriority w:val="22"/>
    <w:qFormat/>
    <w:rsid w:val="00336404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336404"/>
    <w:pPr>
      <w:spacing w:after="240" w:line="259" w:lineRule="auto"/>
    </w:pPr>
    <w:rPr>
      <w:rFonts w:ascii="Arial" w:eastAsia="MS Mincho" w:hAnsi="Arial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36404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336404"/>
    <w:rPr>
      <w:rFonts w:cs="Arial"/>
      <w:szCs w:val="20"/>
    </w:rPr>
  </w:style>
  <w:style w:type="character" w:customStyle="1" w:styleId="TextChar">
    <w:name w:val="Text Char"/>
    <w:link w:val="Text"/>
    <w:rsid w:val="00336404"/>
    <w:rPr>
      <w:rFonts w:ascii="Arial" w:eastAsia="MS Mincho" w:hAnsi="Arial" w:cs="Arial"/>
      <w:kern w:val="0"/>
      <w:sz w:val="20"/>
      <w:szCs w:val="20"/>
      <w:lang w:val="en-US"/>
    </w:rPr>
  </w:style>
  <w:style w:type="paragraph" w:customStyle="1" w:styleId="9TableHeading">
    <w:name w:val="9 Table Heading"/>
    <w:basedOn w:val="Text"/>
    <w:link w:val="9TableHeadingChar"/>
    <w:rsid w:val="00336404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336404"/>
    <w:rPr>
      <w:rFonts w:ascii="Arial" w:eastAsia="MS Mincho" w:hAnsi="Arial" w:cs="Arial"/>
      <w:caps/>
      <w:kern w:val="0"/>
      <w:sz w:val="20"/>
      <w:szCs w:val="20"/>
      <w:lang w:val="en-US"/>
    </w:rPr>
  </w:style>
  <w:style w:type="paragraph" w:customStyle="1" w:styleId="Bodycopyitalic">
    <w:name w:val="Body copy italic"/>
    <w:basedOn w:val="Normal"/>
    <w:qFormat/>
    <w:rsid w:val="00336404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36404"/>
  </w:style>
  <w:style w:type="character" w:customStyle="1" w:styleId="BodyTextChar">
    <w:name w:val="Body Text Char"/>
    <w:link w:val="BodyText"/>
    <w:uiPriority w:val="99"/>
    <w:semiHidden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styleId="TableGrid">
    <w:name w:val="Table Grid"/>
    <w:basedOn w:val="TableNormal"/>
    <w:uiPriority w:val="39"/>
    <w:rsid w:val="00336404"/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336404"/>
    <w:pPr>
      <w:spacing w:after="0"/>
    </w:pPr>
  </w:style>
  <w:style w:type="character" w:customStyle="1" w:styleId="TableHeadingChar">
    <w:name w:val="TableHeading Char"/>
    <w:link w:val="TableHeading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customStyle="1" w:styleId="TheKeytable">
    <w:name w:val="The Ke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336404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336404"/>
    <w:rPr>
      <w:szCs w:val="20"/>
    </w:rPr>
  </w:style>
  <w:style w:type="character" w:customStyle="1" w:styleId="apple-converted-space">
    <w:name w:val="apple-converted-space"/>
    <w:rsid w:val="00336404"/>
  </w:style>
  <w:style w:type="paragraph" w:customStyle="1" w:styleId="Subheadwithpointer">
    <w:name w:val="Subhead with pointer"/>
    <w:basedOn w:val="Normal"/>
    <w:next w:val="6Abstract"/>
    <w:link w:val="SubheadwithpointerChar"/>
    <w:rsid w:val="00336404"/>
    <w:pPr>
      <w:numPr>
        <w:numId w:val="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336404"/>
    <w:pPr>
      <w:spacing w:after="120"/>
      <w:ind w:right="850"/>
    </w:pPr>
    <w:rPr>
      <w:rFonts w:ascii="Arial" w:eastAsia="MS Mincho" w:hAnsi="Arial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336404"/>
    <w:rPr>
      <w:rFonts w:ascii="Arial" w:eastAsia="MS Mincho" w:hAnsi="Arial" w:cs="Arial"/>
      <w:b/>
      <w:bCs/>
      <w:color w:val="12263F"/>
      <w:kern w:val="0"/>
      <w:sz w:val="32"/>
      <w:szCs w:val="32"/>
      <w:lang w:val="en-US"/>
    </w:rPr>
  </w:style>
  <w:style w:type="character" w:styleId="FollowedHyperlink">
    <w:name w:val="FollowedHyperlink"/>
    <w:uiPriority w:val="99"/>
    <w:semiHidden/>
    <w:unhideWhenUsed/>
    <w:rsid w:val="00336404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336404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336404"/>
    <w:rPr>
      <w:rFonts w:ascii="Arial" w:eastAsia="MS Gothic" w:hAnsi="Arial" w:cs="Times New Roman"/>
      <w:bCs/>
      <w:color w:val="FF1F64"/>
      <w:kern w:val="0"/>
      <w:sz w:val="52"/>
      <w:szCs w:val="52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336404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36404"/>
    <w:pPr>
      <w:tabs>
        <w:tab w:val="right" w:leader="dot" w:pos="9736"/>
      </w:tabs>
      <w:spacing w:after="100"/>
    </w:pPr>
  </w:style>
  <w:style w:type="paragraph" w:customStyle="1" w:styleId="3Policytitle">
    <w:name w:val="3 Policy title"/>
    <w:basedOn w:val="Normal"/>
    <w:qFormat/>
    <w:rsid w:val="00336404"/>
    <w:rPr>
      <w:b/>
      <w:sz w:val="72"/>
    </w:rPr>
  </w:style>
  <w:style w:type="paragraph" w:styleId="ListParagraph">
    <w:name w:val="List Paragraph"/>
    <w:basedOn w:val="Normal"/>
    <w:uiPriority w:val="34"/>
    <w:qFormat/>
    <w:rsid w:val="00336404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336404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336404"/>
    <w:pPr>
      <w:numPr>
        <w:numId w:val="7"/>
      </w:numPr>
      <w:tabs>
        <w:tab w:val="num" w:pos="360"/>
      </w:tabs>
      <w:ind w:left="0" w:firstLine="0"/>
    </w:pPr>
  </w:style>
  <w:style w:type="paragraph" w:customStyle="1" w:styleId="Tablecopybulleted">
    <w:name w:val="Table copy bulleted"/>
    <w:basedOn w:val="Tablebodycopy"/>
    <w:qFormat/>
    <w:rsid w:val="00336404"/>
    <w:pPr>
      <w:numPr>
        <w:numId w:val="8"/>
      </w:numPr>
      <w:tabs>
        <w:tab w:val="num" w:pos="360"/>
      </w:tabs>
      <w:ind w:left="0" w:firstLine="0"/>
    </w:pPr>
  </w:style>
  <w:style w:type="paragraph" w:customStyle="1" w:styleId="Caption1">
    <w:name w:val="Caption 1"/>
    <w:basedOn w:val="Normal"/>
    <w:rsid w:val="00336404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336404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336404"/>
    <w:rPr>
      <w:rFonts w:ascii="Arial" w:eastAsia="MS Mincho" w:hAnsi="Arial" w:cs="Times New Roman"/>
      <w:b/>
      <w:color w:val="12263F"/>
      <w:kern w:val="0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336404"/>
    <w:pPr>
      <w:spacing w:after="100"/>
      <w:ind w:left="400"/>
    </w:pPr>
  </w:style>
  <w:style w:type="character" w:styleId="UnresolvedMention">
    <w:name w:val="Unresolved Mention"/>
    <w:uiPriority w:val="99"/>
    <w:semiHidden/>
    <w:unhideWhenUsed/>
    <w:rsid w:val="00336404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336404"/>
    <w:pPr>
      <w:numPr>
        <w:numId w:val="11"/>
      </w:numPr>
    </w:pPr>
  </w:style>
  <w:style w:type="paragraph" w:styleId="NormalWeb">
    <w:name w:val="Normal (Web)"/>
    <w:basedOn w:val="Normal"/>
    <w:uiPriority w:val="99"/>
    <w:semiHidden/>
    <w:unhideWhenUsed/>
    <w:rsid w:val="00336404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336404"/>
    <w:rPr>
      <w:rFonts w:ascii="Arial" w:eastAsia="MS Mincho" w:hAnsi="Arial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336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404"/>
    <w:rPr>
      <w:szCs w:val="20"/>
    </w:rPr>
  </w:style>
  <w:style w:type="character" w:customStyle="1" w:styleId="CommentTextChar">
    <w:name w:val="Comment Text Char"/>
    <w:link w:val="CommentText"/>
    <w:uiPriority w:val="99"/>
    <w:rsid w:val="00336404"/>
    <w:rPr>
      <w:rFonts w:ascii="Arial" w:eastAsia="MS Mincho" w:hAnsi="Arial" w:cs="Times New Roman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40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6404"/>
    <w:rPr>
      <w:rFonts w:ascii="Arial" w:eastAsia="MS Mincho" w:hAnsi="Arial" w:cs="Times New Roman"/>
      <w:b/>
      <w:bCs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2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school-food-standards-resources-for-schools/allergy-guidance-for-schools" TargetMode="External"/><Relationship Id="rId13" Type="http://schemas.openxmlformats.org/officeDocument/2006/relationships/hyperlink" Target="https://www.food.gov.uk/business-guidance/allergen-guidance-for-food-businesses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hyperlink" Target="https://www.legislation.gov.uk/uksi/2019/1218/made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egislation.gov.uk/uksi/2014/1855/content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gov.uk/government/publications/using-emergency-adrenaline-auto-injectors-in-school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supporting-pupils-at-school-with-medical-conditions--3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2018</Words>
  <Characters>11509</Characters>
  <Application>Microsoft Office Word</Application>
  <DocSecurity>4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Links>
    <vt:vector size="132" baseType="variant">
      <vt:variant>
        <vt:i4>2359334</vt:i4>
      </vt:variant>
      <vt:variant>
        <vt:i4>87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2359334</vt:i4>
      </vt:variant>
      <vt:variant>
        <vt:i4>84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4325399</vt:i4>
      </vt:variant>
      <vt:variant>
        <vt:i4>81</vt:i4>
      </vt:variant>
      <vt:variant>
        <vt:i4>0</vt:i4>
      </vt:variant>
      <vt:variant>
        <vt:i4>5</vt:i4>
      </vt:variant>
      <vt:variant>
        <vt:lpwstr>https://www.anaphylaxis.org.uk/about-anaphylaxis/what-to-do-in-an-emergency/</vt:lpwstr>
      </vt:variant>
      <vt:variant>
        <vt:lpwstr/>
      </vt:variant>
      <vt:variant>
        <vt:i4>5636127</vt:i4>
      </vt:variant>
      <vt:variant>
        <vt:i4>78</vt:i4>
      </vt:variant>
      <vt:variant>
        <vt:i4>0</vt:i4>
      </vt:variant>
      <vt:variant>
        <vt:i4>5</vt:i4>
      </vt:variant>
      <vt:variant>
        <vt:lpwstr>https://www.nhs.uk/conditions/anaphylaxis/treatment/</vt:lpwstr>
      </vt:variant>
      <vt:variant>
        <vt:lpwstr/>
      </vt:variant>
      <vt:variant>
        <vt:i4>2097249</vt:i4>
      </vt:variant>
      <vt:variant>
        <vt:i4>75</vt:i4>
      </vt:variant>
      <vt:variant>
        <vt:i4>0</vt:i4>
      </vt:variant>
      <vt:variant>
        <vt:i4>5</vt:i4>
      </vt:variant>
      <vt:variant>
        <vt:lpwstr>https://www.food.gov.uk/business-guidance/allergen-guidance-for-food-businesses</vt:lpwstr>
      </vt:variant>
      <vt:variant>
        <vt:lpwstr/>
      </vt:variant>
      <vt:variant>
        <vt:i4>3932216</vt:i4>
      </vt:variant>
      <vt:variant>
        <vt:i4>72</vt:i4>
      </vt:variant>
      <vt:variant>
        <vt:i4>0</vt:i4>
      </vt:variant>
      <vt:variant>
        <vt:i4>5</vt:i4>
      </vt:variant>
      <vt:variant>
        <vt:lpwstr>https://www.legislation.gov.uk/uksi/2019/1218/made</vt:lpwstr>
      </vt:variant>
      <vt:variant>
        <vt:lpwstr/>
      </vt:variant>
      <vt:variant>
        <vt:i4>4259932</vt:i4>
      </vt:variant>
      <vt:variant>
        <vt:i4>69</vt:i4>
      </vt:variant>
      <vt:variant>
        <vt:i4>0</vt:i4>
      </vt:variant>
      <vt:variant>
        <vt:i4>5</vt:i4>
      </vt:variant>
      <vt:variant>
        <vt:lpwstr>http://www.legislation.gov.uk/uksi/2014/1855/contents</vt:lpwstr>
      </vt:variant>
      <vt:variant>
        <vt:lpwstr/>
      </vt:variant>
      <vt:variant>
        <vt:i4>2359334</vt:i4>
      </vt:variant>
      <vt:variant>
        <vt:i4>66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458768</vt:i4>
      </vt:variant>
      <vt:variant>
        <vt:i4>63</vt:i4>
      </vt:variant>
      <vt:variant>
        <vt:i4>0</vt:i4>
      </vt:variant>
      <vt:variant>
        <vt:i4>5</vt:i4>
      </vt:variant>
      <vt:variant>
        <vt:lpwstr>https://www.gov.uk/government/publications/supporting-pupils-at-school-with-medical-conditions--3</vt:lpwstr>
      </vt:variant>
      <vt:variant>
        <vt:lpwstr/>
      </vt:variant>
      <vt:variant>
        <vt:i4>6815806</vt:i4>
      </vt:variant>
      <vt:variant>
        <vt:i4>60</vt:i4>
      </vt:variant>
      <vt:variant>
        <vt:i4>0</vt:i4>
      </vt:variant>
      <vt:variant>
        <vt:i4>5</vt:i4>
      </vt:variant>
      <vt:variant>
        <vt:lpwstr>https://www.gov.uk/government/publications/school-food-standards-resources-for-schools/allergy-guidance-for-schools</vt:lpwstr>
      </vt:variant>
      <vt:variant>
        <vt:lpwstr/>
      </vt:variant>
      <vt:variant>
        <vt:i4>1114173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_Toc138251164</vt:lpwstr>
      </vt:variant>
      <vt:variant>
        <vt:i4>1114173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_Toc138251163</vt:lpwstr>
      </vt:variant>
      <vt:variant>
        <vt:i4>1114173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_Toc138251162</vt:lpwstr>
      </vt:variant>
      <vt:variant>
        <vt:i4>1114173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_Toc138251161</vt:lpwstr>
      </vt:variant>
      <vt:variant>
        <vt:i4>1114173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_Toc138251160</vt:lpwstr>
      </vt:variant>
      <vt:variant>
        <vt:i4>1179709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_Toc138251159</vt:lpwstr>
      </vt:variant>
      <vt:variant>
        <vt:i4>1179709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_Toc138251158</vt:lpwstr>
      </vt:variant>
      <vt:variant>
        <vt:i4>1179709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_Toc138251157</vt:lpwstr>
      </vt:variant>
      <vt:variant>
        <vt:i4>1179709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_Toc138251156</vt:lpwstr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4784156</vt:i4>
      </vt:variant>
      <vt:variant>
        <vt:i4>0</vt:i4>
      </vt:variant>
      <vt:variant>
        <vt:i4>0</vt:i4>
      </vt:variant>
      <vt:variant>
        <vt:i4>5</vt:i4>
      </vt:variant>
      <vt:variant>
        <vt:lpwstr>http://www.thekeysupport.com/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Milenka Stevens</dc:creator>
  <cp:keywords/>
  <dc:description/>
  <cp:lastModifiedBy>Julie Wells</cp:lastModifiedBy>
  <cp:revision>2</cp:revision>
  <dcterms:created xsi:type="dcterms:W3CDTF">2026-05-13T10:11:00Z</dcterms:created>
  <dcterms:modified xsi:type="dcterms:W3CDTF">2026-05-13T10:11:00Z</dcterms:modified>
</cp:coreProperties>
</file>